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FF16" w14:textId="55448334" w:rsidR="00DE528B" w:rsidRPr="00D35DEA" w:rsidRDefault="00DE528B" w:rsidP="183D0F1D">
      <w:pPr>
        <w:rPr>
          <w:rFonts w:ascii="Noto Sans" w:hAnsi="Noto Sans" w:cs="Noto Sans"/>
          <w:b/>
          <w:bCs/>
        </w:rPr>
      </w:pPr>
      <w:r w:rsidRPr="00D35DEA">
        <w:rPr>
          <w:rFonts w:ascii="Noto Sans" w:hAnsi="Noto Sans" w:cs="Noto Sans"/>
          <w:b/>
          <w:bCs/>
        </w:rPr>
        <w:t>Freedom of Speech Annual Report Template</w:t>
      </w:r>
      <w:r w:rsidR="71225C76" w:rsidRPr="00D35DEA">
        <w:rPr>
          <w:rFonts w:ascii="Noto Sans" w:hAnsi="Noto Sans" w:cs="Noto Sans"/>
          <w:b/>
          <w:bCs/>
        </w:rPr>
        <w:t xml:space="preserve"> (202</w:t>
      </w:r>
      <w:r w:rsidR="00E113B0">
        <w:rPr>
          <w:rFonts w:ascii="Noto Sans" w:hAnsi="Noto Sans" w:cs="Noto Sans"/>
          <w:b/>
          <w:bCs/>
        </w:rPr>
        <w:t>6</w:t>
      </w:r>
      <w:r w:rsidR="71225C76" w:rsidRPr="00D35DEA">
        <w:rPr>
          <w:rFonts w:ascii="Noto Sans" w:hAnsi="Noto Sans" w:cs="Noto Sans"/>
          <w:b/>
          <w:bCs/>
        </w:rPr>
        <w:t>)</w:t>
      </w:r>
    </w:p>
    <w:p w14:paraId="6C83A53E" w14:textId="66EA2308" w:rsidR="00E40DBC" w:rsidRPr="00D35DEA" w:rsidRDefault="00E40DBC" w:rsidP="00E40DBC">
      <w:pPr>
        <w:rPr>
          <w:rFonts w:ascii="Noto Sans" w:hAnsi="Noto Sans" w:cs="Noto Sans"/>
        </w:rPr>
      </w:pPr>
      <w:r w:rsidRPr="00D35DEA">
        <w:rPr>
          <w:rFonts w:ascii="Noto Sans" w:hAnsi="Noto Sans" w:cs="Noto Sans"/>
        </w:rPr>
        <w:t xml:space="preserve">As indicated in the December 14, </w:t>
      </w:r>
      <w:proofErr w:type="gramStart"/>
      <w:r w:rsidRPr="00D35DEA">
        <w:rPr>
          <w:rFonts w:ascii="Noto Sans" w:hAnsi="Noto Sans" w:cs="Noto Sans"/>
        </w:rPr>
        <w:t>2018</w:t>
      </w:r>
      <w:proofErr w:type="gramEnd"/>
      <w:r w:rsidRPr="00D35DEA">
        <w:rPr>
          <w:rFonts w:ascii="Noto Sans" w:hAnsi="Noto Sans" w:cs="Noto Sans"/>
        </w:rPr>
        <w:t xml:space="preserve"> and September 12, </w:t>
      </w:r>
      <w:proofErr w:type="gramStart"/>
      <w:r w:rsidRPr="00D35DEA">
        <w:rPr>
          <w:rFonts w:ascii="Noto Sans" w:hAnsi="Noto Sans" w:cs="Noto Sans"/>
        </w:rPr>
        <w:t>2018</w:t>
      </w:r>
      <w:proofErr w:type="gramEnd"/>
      <w:r w:rsidRPr="00D35DEA">
        <w:rPr>
          <w:rFonts w:ascii="Noto Sans" w:hAnsi="Noto Sans" w:cs="Noto Sans"/>
        </w:rPr>
        <w:t xml:space="preserve"> memos from the </w:t>
      </w:r>
      <w:r w:rsidR="00292B03">
        <w:rPr>
          <w:rFonts w:ascii="Noto Sans" w:hAnsi="Noto Sans" w:cs="Noto Sans"/>
        </w:rPr>
        <w:t xml:space="preserve">then </w:t>
      </w:r>
      <w:r w:rsidRPr="00D35DEA">
        <w:rPr>
          <w:rFonts w:ascii="Noto Sans" w:hAnsi="Noto Sans" w:cs="Noto Sans"/>
        </w:rPr>
        <w:t xml:space="preserve">Ministry of </w:t>
      </w:r>
      <w:r w:rsidR="00292B03">
        <w:rPr>
          <w:rFonts w:ascii="Noto Sans" w:hAnsi="Noto Sans" w:cs="Noto Sans"/>
        </w:rPr>
        <w:t>Training, Colleges and Universities</w:t>
      </w:r>
      <w:r w:rsidRPr="00D35DEA">
        <w:rPr>
          <w:rFonts w:ascii="Noto Sans" w:hAnsi="Noto Sans" w:cs="Noto Sans"/>
        </w:rPr>
        <w:t xml:space="preserve">, each of Ontario’s </w:t>
      </w:r>
      <w:proofErr w:type="gramStart"/>
      <w:r w:rsidRPr="00D35DEA">
        <w:rPr>
          <w:rFonts w:ascii="Noto Sans" w:hAnsi="Noto Sans" w:cs="Noto Sans"/>
        </w:rPr>
        <w:t>public</w:t>
      </w:r>
      <w:r w:rsidR="0031755F" w:rsidRPr="00D35DEA">
        <w:rPr>
          <w:rFonts w:ascii="Noto Sans" w:hAnsi="Noto Sans" w:cs="Noto Sans"/>
        </w:rPr>
        <w:t>ly-assisted</w:t>
      </w:r>
      <w:proofErr w:type="gramEnd"/>
      <w:r w:rsidRPr="00D35DEA">
        <w:rPr>
          <w:rFonts w:ascii="Noto Sans" w:hAnsi="Noto Sans" w:cs="Noto Sans"/>
        </w:rPr>
        <w:t xml:space="preserve"> colleges and universities is to prepare an annual report on the implementation of a </w:t>
      </w:r>
      <w:proofErr w:type="gramStart"/>
      <w:r w:rsidRPr="00D35DEA">
        <w:rPr>
          <w:rFonts w:ascii="Noto Sans" w:hAnsi="Noto Sans" w:cs="Noto Sans"/>
        </w:rPr>
        <w:t>free speech</w:t>
      </w:r>
      <w:proofErr w:type="gramEnd"/>
      <w:r w:rsidRPr="00D35DEA">
        <w:rPr>
          <w:rFonts w:ascii="Noto Sans" w:hAnsi="Noto Sans" w:cs="Noto Sans"/>
        </w:rPr>
        <w:t xml:space="preserve"> policy. Please use this template; you may append additional documents or institution-specific information as you see fit. </w:t>
      </w:r>
    </w:p>
    <w:p w14:paraId="116731C3" w14:textId="44276122" w:rsidR="00E40DBC" w:rsidRPr="00D35DEA" w:rsidRDefault="005A3EE6" w:rsidP="00E40DBC">
      <w:pPr>
        <w:rPr>
          <w:rFonts w:ascii="Noto Sans" w:hAnsi="Noto Sans" w:cs="Noto Sans"/>
        </w:rPr>
      </w:pPr>
      <w:r w:rsidRPr="00D35DEA">
        <w:rPr>
          <w:rFonts w:ascii="Noto Sans" w:hAnsi="Noto Sans" w:cs="Noto Sans"/>
        </w:rPr>
        <w:t xml:space="preserve">The institutional Freedom of Speech Annual Report </w:t>
      </w:r>
      <w:r w:rsidR="00E40DBC" w:rsidRPr="00D35DEA">
        <w:rPr>
          <w:rFonts w:ascii="Noto Sans" w:hAnsi="Noto Sans" w:cs="Noto Sans"/>
        </w:rPr>
        <w:t xml:space="preserve">will be a public document and </w:t>
      </w:r>
      <w:r w:rsidR="00B451DB">
        <w:rPr>
          <w:rFonts w:ascii="Noto Sans" w:hAnsi="Noto Sans" w:cs="Noto Sans"/>
        </w:rPr>
        <w:t xml:space="preserve">must </w:t>
      </w:r>
      <w:r w:rsidR="00E40DBC" w:rsidRPr="00D35DEA">
        <w:rPr>
          <w:rFonts w:ascii="Noto Sans" w:hAnsi="Noto Sans" w:cs="Noto Sans"/>
        </w:rPr>
        <w:t xml:space="preserve">respect privacy obligations. Please report on events or incidents that took place between </w:t>
      </w:r>
      <w:r w:rsidR="00E40DBC" w:rsidRPr="00D35DEA">
        <w:rPr>
          <w:rFonts w:ascii="Noto Sans" w:hAnsi="Noto Sans" w:cs="Noto Sans"/>
          <w:b/>
          <w:bCs/>
        </w:rPr>
        <w:t xml:space="preserve">August 1, </w:t>
      </w:r>
      <w:proofErr w:type="gramStart"/>
      <w:r w:rsidR="00E40DBC" w:rsidRPr="00D35DEA">
        <w:rPr>
          <w:rFonts w:ascii="Noto Sans" w:hAnsi="Noto Sans" w:cs="Noto Sans"/>
          <w:b/>
          <w:bCs/>
        </w:rPr>
        <w:t>20</w:t>
      </w:r>
      <w:r w:rsidR="00890A4F" w:rsidRPr="00D35DEA">
        <w:rPr>
          <w:rFonts w:ascii="Noto Sans" w:hAnsi="Noto Sans" w:cs="Noto Sans"/>
          <w:b/>
          <w:bCs/>
        </w:rPr>
        <w:t>2</w:t>
      </w:r>
      <w:r w:rsidR="00E113B0">
        <w:rPr>
          <w:rFonts w:ascii="Noto Sans" w:hAnsi="Noto Sans" w:cs="Noto Sans"/>
          <w:b/>
          <w:bCs/>
        </w:rPr>
        <w:t>5</w:t>
      </w:r>
      <w:proofErr w:type="gramEnd"/>
      <w:r w:rsidR="00E40DBC" w:rsidRPr="00D35DEA">
        <w:rPr>
          <w:rFonts w:ascii="Noto Sans" w:hAnsi="Noto Sans" w:cs="Noto Sans"/>
        </w:rPr>
        <w:t xml:space="preserve"> and </w:t>
      </w:r>
      <w:r w:rsidR="00E40DBC" w:rsidRPr="00D35DEA">
        <w:rPr>
          <w:rFonts w:ascii="Noto Sans" w:hAnsi="Noto Sans" w:cs="Noto Sans"/>
          <w:b/>
          <w:bCs/>
        </w:rPr>
        <w:t>July 31, 202</w:t>
      </w:r>
      <w:r w:rsidR="00186EFC">
        <w:rPr>
          <w:rFonts w:ascii="Noto Sans" w:hAnsi="Noto Sans" w:cs="Noto Sans"/>
          <w:b/>
          <w:bCs/>
        </w:rPr>
        <w:t>6</w:t>
      </w:r>
      <w:r w:rsidR="00E40DBC" w:rsidRPr="00D35DEA">
        <w:rPr>
          <w:rFonts w:ascii="Noto Sans" w:hAnsi="Noto Sans" w:cs="Noto Sans"/>
        </w:rPr>
        <w:t xml:space="preserve">. </w:t>
      </w:r>
    </w:p>
    <w:p w14:paraId="421E5ECE" w14:textId="11CEFCB5" w:rsidR="007C4697" w:rsidRPr="00D35DEA" w:rsidRDefault="00E40DBC" w:rsidP="00E40DBC">
      <w:pPr>
        <w:rPr>
          <w:rFonts w:ascii="Noto Sans" w:hAnsi="Noto Sans" w:cs="Noto Sans"/>
        </w:rPr>
      </w:pPr>
      <w:r w:rsidRPr="00D35DEA">
        <w:rPr>
          <w:rFonts w:ascii="Noto Sans" w:hAnsi="Noto Sans" w:cs="Noto Sans"/>
        </w:rPr>
        <w:t xml:space="preserve">The reports are to be posted on the institution’s website and submitted to </w:t>
      </w:r>
      <w:proofErr w:type="gramStart"/>
      <w:r w:rsidRPr="00D35DEA">
        <w:rPr>
          <w:rFonts w:ascii="Noto Sans" w:hAnsi="Noto Sans" w:cs="Noto Sans"/>
        </w:rPr>
        <w:t xml:space="preserve">the </w:t>
      </w:r>
      <w:r w:rsidR="00341CB0">
        <w:rPr>
          <w:rFonts w:ascii="Noto Sans" w:hAnsi="Noto Sans" w:cs="Noto Sans"/>
        </w:rPr>
        <w:t xml:space="preserve"> </w:t>
      </w:r>
      <w:r w:rsidR="00BB19A2">
        <w:rPr>
          <w:rFonts w:ascii="Noto Sans" w:hAnsi="Noto Sans" w:cs="Noto Sans"/>
        </w:rPr>
        <w:t>Ministry</w:t>
      </w:r>
      <w:proofErr w:type="gramEnd"/>
      <w:r w:rsidR="00BB19A2">
        <w:rPr>
          <w:rFonts w:ascii="Noto Sans" w:hAnsi="Noto Sans" w:cs="Noto Sans"/>
        </w:rPr>
        <w:t xml:space="preserve"> of Colleges, Universities, Research Excellence and Security</w:t>
      </w:r>
      <w:r w:rsidR="00341CB0">
        <w:rPr>
          <w:rFonts w:ascii="Noto Sans" w:hAnsi="Noto Sans" w:cs="Noto Sans"/>
        </w:rPr>
        <w:t>’s Postsecondary Education Policy Branch</w:t>
      </w:r>
      <w:r w:rsidRPr="00D35DEA">
        <w:rPr>
          <w:rFonts w:ascii="Noto Sans" w:hAnsi="Noto Sans" w:cs="Noto Sans"/>
        </w:rPr>
        <w:t xml:space="preserve"> by </w:t>
      </w:r>
      <w:r w:rsidRPr="000B3791">
        <w:rPr>
          <w:rFonts w:ascii="Noto Sans" w:hAnsi="Noto Sans" w:cs="Noto Sans"/>
          <w:b/>
          <w:bCs/>
        </w:rPr>
        <w:t xml:space="preserve">September </w:t>
      </w:r>
      <w:r w:rsidR="00311415">
        <w:rPr>
          <w:rFonts w:ascii="Noto Sans" w:hAnsi="Noto Sans" w:cs="Noto Sans"/>
          <w:b/>
          <w:bCs/>
        </w:rPr>
        <w:t>25</w:t>
      </w:r>
      <w:r w:rsidRPr="000B3791">
        <w:rPr>
          <w:rFonts w:ascii="Noto Sans" w:hAnsi="Noto Sans" w:cs="Noto Sans"/>
          <w:b/>
          <w:bCs/>
        </w:rPr>
        <w:t>, 202</w:t>
      </w:r>
      <w:r w:rsidR="00186EFC" w:rsidRPr="000B3791">
        <w:rPr>
          <w:rFonts w:ascii="Noto Sans" w:hAnsi="Noto Sans" w:cs="Noto Sans"/>
          <w:b/>
          <w:bCs/>
        </w:rPr>
        <w:t>6</w:t>
      </w:r>
      <w:r w:rsidRPr="000B3791">
        <w:rPr>
          <w:rFonts w:ascii="Noto Sans" w:hAnsi="Noto Sans" w:cs="Noto Sans"/>
        </w:rPr>
        <w:t>.</w:t>
      </w:r>
      <w:r w:rsidRPr="00D35DEA">
        <w:rPr>
          <w:rFonts w:ascii="Noto Sans" w:hAnsi="Noto Sans" w:cs="Noto Sans"/>
        </w:rPr>
        <w:t xml:space="preserve"> </w:t>
      </w:r>
    </w:p>
    <w:p w14:paraId="1E318033" w14:textId="594CA71E" w:rsidR="00E40DBC" w:rsidRPr="00D35DEA" w:rsidRDefault="00E40DBC" w:rsidP="00E40DBC">
      <w:pPr>
        <w:rPr>
          <w:rFonts w:ascii="Noto Sans" w:hAnsi="Noto Sans" w:cs="Noto Sans"/>
        </w:rPr>
      </w:pPr>
      <w:r w:rsidRPr="00D35DEA">
        <w:rPr>
          <w:rFonts w:ascii="Noto Sans" w:hAnsi="Noto Sans" w:cs="Noto Sans"/>
        </w:rPr>
        <w:t xml:space="preserve">Please submit your institution’s annual report </w:t>
      </w:r>
      <w:r w:rsidR="00F33D9E">
        <w:rPr>
          <w:rFonts w:ascii="Noto Sans" w:hAnsi="Noto Sans" w:cs="Noto Sans"/>
        </w:rPr>
        <w:t xml:space="preserve">and the </w:t>
      </w:r>
      <w:r w:rsidR="00BA7561">
        <w:rPr>
          <w:rFonts w:ascii="Noto Sans" w:hAnsi="Noto Sans" w:cs="Noto Sans"/>
        </w:rPr>
        <w:t xml:space="preserve">link to </w:t>
      </w:r>
      <w:r w:rsidR="000C1FB9">
        <w:rPr>
          <w:rFonts w:ascii="Noto Sans" w:hAnsi="Noto Sans" w:cs="Noto Sans"/>
        </w:rPr>
        <w:t xml:space="preserve">its location on your website to </w:t>
      </w:r>
      <w:r w:rsidR="00827CD7" w:rsidRPr="00B976A3">
        <w:rPr>
          <w:rFonts w:ascii="Noto Sans" w:hAnsi="Noto Sans" w:cs="Noto Sans"/>
        </w:rPr>
        <w:t>psepolicy@ontario.ca</w:t>
      </w:r>
      <w:r w:rsidR="00827CD7">
        <w:rPr>
          <w:rFonts w:ascii="Noto Sans" w:hAnsi="Noto Sans" w:cs="Noto Sans"/>
        </w:rPr>
        <w:t>.</w:t>
      </w:r>
      <w:r w:rsidR="008127E9" w:rsidRPr="00827CD7">
        <w:rPr>
          <w:rFonts w:ascii="Noto Sans" w:hAnsi="Noto Sans" w:cs="Noto Sans"/>
        </w:rPr>
        <w:t xml:space="preserve"> </w:t>
      </w:r>
      <w:r w:rsidR="00427E41">
        <w:rPr>
          <w:rFonts w:ascii="Noto Sans" w:hAnsi="Noto Sans" w:cs="Noto Sans"/>
        </w:rPr>
        <w:t xml:space="preserve">Please reach out to </w:t>
      </w:r>
      <w:r w:rsidR="00827CD7">
        <w:rPr>
          <w:rFonts w:ascii="Noto Sans" w:hAnsi="Noto Sans" w:cs="Noto Sans"/>
        </w:rPr>
        <w:t>th</w:t>
      </w:r>
      <w:r w:rsidR="00341CB0">
        <w:rPr>
          <w:rFonts w:ascii="Noto Sans" w:hAnsi="Noto Sans" w:cs="Noto Sans"/>
        </w:rPr>
        <w:t xml:space="preserve">e </w:t>
      </w:r>
      <w:r w:rsidR="00F94A4F">
        <w:rPr>
          <w:rFonts w:ascii="Noto Sans" w:hAnsi="Noto Sans" w:cs="Noto Sans"/>
        </w:rPr>
        <w:t>mini</w:t>
      </w:r>
      <w:r w:rsidR="00B976A3">
        <w:rPr>
          <w:rFonts w:ascii="Noto Sans" w:hAnsi="Noto Sans" w:cs="Noto Sans"/>
        </w:rPr>
        <w:t>s</w:t>
      </w:r>
      <w:r w:rsidR="00F94A4F">
        <w:rPr>
          <w:rFonts w:ascii="Noto Sans" w:hAnsi="Noto Sans" w:cs="Noto Sans"/>
        </w:rPr>
        <w:t>try’s</w:t>
      </w:r>
      <w:r w:rsidR="00827CD7">
        <w:rPr>
          <w:rFonts w:ascii="Noto Sans" w:hAnsi="Noto Sans" w:cs="Noto Sans"/>
        </w:rPr>
        <w:t xml:space="preserve"> Postsecondary Education Policy Branch </w:t>
      </w:r>
      <w:r w:rsidR="008127E9">
        <w:rPr>
          <w:rFonts w:ascii="Noto Sans" w:hAnsi="Noto Sans" w:cs="Noto Sans"/>
        </w:rPr>
        <w:t>at the same address with any questions.</w:t>
      </w:r>
    </w:p>
    <w:p w14:paraId="6C0FDF0B" w14:textId="77777777" w:rsidR="00E40DBC" w:rsidRPr="00D35DEA" w:rsidRDefault="00E40DBC" w:rsidP="00E40DBC">
      <w:pPr>
        <w:rPr>
          <w:rFonts w:ascii="Noto Sans" w:hAnsi="Noto Sans" w:cs="Noto Sans"/>
          <w:b/>
        </w:rPr>
      </w:pPr>
    </w:p>
    <w:p w14:paraId="2EA0CFFE" w14:textId="77777777" w:rsidR="00F506E0" w:rsidRPr="00D35DEA" w:rsidRDefault="00E40DBC" w:rsidP="00E40DBC">
      <w:pPr>
        <w:rPr>
          <w:rFonts w:ascii="Noto Sans" w:hAnsi="Noto Sans" w:cs="Noto Sans"/>
          <w:b/>
        </w:rPr>
      </w:pPr>
      <w:r w:rsidRPr="00D35DEA">
        <w:rPr>
          <w:rFonts w:ascii="Noto Sans" w:hAnsi="Noto Sans" w:cs="Noto Sans"/>
          <w:b/>
        </w:rPr>
        <w:t xml:space="preserve">Section A: Institutional Policy </w:t>
      </w:r>
    </w:p>
    <w:p w14:paraId="37ECA3E1" w14:textId="268DF29A" w:rsidR="00E40DBC" w:rsidRPr="00D35DEA" w:rsidRDefault="00E40DBC" w:rsidP="00E40DBC">
      <w:pPr>
        <w:rPr>
          <w:rFonts w:ascii="Noto Sans" w:hAnsi="Noto Sans" w:cs="Noto Sans"/>
        </w:rPr>
      </w:pPr>
      <w:r w:rsidRPr="00D35DEA">
        <w:rPr>
          <w:rFonts w:ascii="Noto Sans" w:hAnsi="Noto Sans" w:cs="Noto Sans"/>
        </w:rPr>
        <w:t xml:space="preserve">You may append additional documentation or institution-specific information as you see fit. </w:t>
      </w:r>
    </w:p>
    <w:p w14:paraId="02F7D163" w14:textId="525C0BAF" w:rsidR="000C5CDA"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0" behindDoc="0" locked="0" layoutInCell="1" allowOverlap="1" wp14:anchorId="399D1710" wp14:editId="300D4FF2">
                <wp:simplePos x="0" y="0"/>
                <wp:positionH relativeFrom="margin">
                  <wp:align>right</wp:align>
                </wp:positionH>
                <wp:positionV relativeFrom="paragraph">
                  <wp:posOffset>798830</wp:posOffset>
                </wp:positionV>
                <wp:extent cx="5910580" cy="742950"/>
                <wp:effectExtent l="0" t="0" r="13970" b="19050"/>
                <wp:wrapTopAndBottom/>
                <wp:docPr id="3" name="Text Box 3"/>
                <wp:cNvGraphicFramePr/>
                <a:graphic xmlns:a="http://schemas.openxmlformats.org/drawingml/2006/main">
                  <a:graphicData uri="http://schemas.microsoft.com/office/word/2010/wordprocessingShape">
                    <wps:wsp>
                      <wps:cNvSpPr txBox="1"/>
                      <wps:spPr>
                        <a:xfrm>
                          <a:off x="0" y="0"/>
                          <a:ext cx="5910580" cy="742950"/>
                        </a:xfrm>
                        <a:prstGeom prst="rect">
                          <a:avLst/>
                        </a:prstGeom>
                        <a:solidFill>
                          <a:schemeClr val="lt1"/>
                        </a:solidFill>
                        <a:ln w="6350">
                          <a:solidFill>
                            <a:prstClr val="black"/>
                          </a:solidFill>
                        </a:ln>
                      </wps:spPr>
                      <wps:txbx>
                        <w:txbxContent>
                          <w:p w14:paraId="4E770D0E" w14:textId="5E5B950E" w:rsidR="00433C65" w:rsidRPr="00433C65" w:rsidRDefault="00433C65" w:rsidP="00433C65">
                            <w:r w:rsidRPr="00433C65">
                              <w:t xml:space="preserve">Canadore’s </w:t>
                            </w:r>
                            <w:hyperlink r:id="rId11" w:history="1">
                              <w:r w:rsidRPr="00433C65">
                                <w:rPr>
                                  <w:rStyle w:val="Hyperlink"/>
                                  <w:i/>
                                  <w:iCs/>
                                </w:rPr>
                                <w:t>Policy State</w:t>
                              </w:r>
                              <w:r w:rsidRPr="00433C65">
                                <w:rPr>
                                  <w:rStyle w:val="Hyperlink"/>
                                  <w:i/>
                                  <w:iCs/>
                                </w:rPr>
                                <w:t>m</w:t>
                              </w:r>
                              <w:r w:rsidRPr="00433C65">
                                <w:rPr>
                                  <w:rStyle w:val="Hyperlink"/>
                                  <w:i/>
                                  <w:iCs/>
                                </w:rPr>
                                <w:t>ent on Upholding Free Speech</w:t>
                              </w:r>
                            </w:hyperlink>
                            <w:r w:rsidRPr="00433C65">
                              <w:t xml:space="preserve"> has not been amended since our 202</w:t>
                            </w:r>
                            <w:r>
                              <w:t>5</w:t>
                            </w:r>
                            <w:r w:rsidRPr="00433C65">
                              <w:t xml:space="preserve"> report.</w:t>
                            </w:r>
                          </w:p>
                          <w:p w14:paraId="0D597904" w14:textId="42D3448B" w:rsidR="00E40DBC" w:rsidRDefault="00E40DBC" w:rsidP="00E40DBC"/>
                          <w:p w14:paraId="3DF97285" w14:textId="25AB32FB" w:rsidR="000C5CDA" w:rsidRDefault="000C5CDA" w:rsidP="00E40DBC"/>
                          <w:p w14:paraId="33CF98C8" w14:textId="3E250314" w:rsidR="000C5CDA" w:rsidRDefault="000C5CDA" w:rsidP="00E40DBC"/>
                          <w:p w14:paraId="2CF3E89D" w14:textId="242F9A6A" w:rsidR="000C5CDA" w:rsidRDefault="000C5CDA" w:rsidP="00E40DBC"/>
                          <w:p w14:paraId="5143A402" w14:textId="77777777" w:rsidR="000C5CDA" w:rsidRDefault="000C5CDA"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9D1710" id="_x0000_t202" coordsize="21600,21600" o:spt="202" path="m,l,21600r21600,l21600,xe">
                <v:stroke joinstyle="miter"/>
                <v:path gradientshapeok="t" o:connecttype="rect"/>
              </v:shapetype>
              <v:shape id="Text Box 3" o:spid="_x0000_s1026" type="#_x0000_t202" style="position:absolute;margin-left:414.2pt;margin-top:62.9pt;width:465.4pt;height:58.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aQpNgIAAHwEAAAOAAAAZHJzL2Uyb0RvYy54bWysVE1v2zAMvQ/YfxB0X5xkSdsYcYosRYYB&#10;RVsgLXpWZCkWJouapMTOfv0oxflou9Owi0yK1CP5SHp629aa7ITzCkxBB70+JcJwKJXZFPTlefnl&#10;hhIfmCmZBiMKuhee3s4+f5o2NhdDqECXwhEEMT5vbEGrEGyeZZ5Xoma+B1YYNEpwNQuouk1WOtYg&#10;eq2zYb9/lTXgSuuAC+/x9u5gpLOEL6Xg4VFKLwLRBcXcQjpdOtfxzGZTlm8cs5XiXRrsH7KomTIY&#10;9AR1xwIjW6c+QNWKO/AgQ49DnYGUiotUA1Yz6L+rZlUxK1ItSI63J5r8/4PlD7uVfXIktN+gxQZG&#10;Qhrrc4+XsZ5Wujp+MVOCdqRwf6JNtIFwvBxPBv3xDZo42q5Hw8k48ZqdX1vnw3cBNYlCQR22JbHF&#10;dvc+YER0PbrEYB60KpdK66TEURAL7ciOYRN1SDniizde2pCmoFdfMfQHhAh9er/WjP+MVb5FQE0b&#10;vDzXHqXQrtuOkDWUe+TJwWGEvOVLhbj3zIcn5nBmsH7cg/CIh9SAyUAnUVKB+/23++iPrUQrJQ3O&#10;YEH9ry1zghL9w2CTJ4PRKA5tUkbj6yEq7tKyvrSYbb0AZGiAG2d5EqN/0EdROqhfcV3mMSqamOEY&#10;u6DhKC7CYTNw3biYz5MTjqll4d6sLI/QkdzI53P7ypzt+hlwEh7gOK0sf9fWg298aWC+DSBV6nkk&#10;+MBqxzuOeGpLt45xhy715HX+acz+AAAA//8DAFBLAwQUAAYACAAAACEAJxx0WNwAAAAIAQAADwAA&#10;AGRycy9kb3ducmV2LnhtbEyPzU7DMBCE70i8g7VI3KhD+FGaxqkAFS6cWhDnbby1rcZ2FLtpeHuW&#10;E9x2d0az3zTr2fdiojG5GBTcLgoQFLqoXTAKPj9ebyoQKWPQ2MdACr4pwbq9vGiw1vEctjTtshEc&#10;ElKNCmzOQy1l6ix5TIs4UGDtEEePmdfRSD3imcN9L8uieJQeXeAPFgd6sdQddyevYPNslqarcLSb&#10;Sjs3zV+Hd/Om1PXV/LQCkWnOf2b4xWd0aJlpH09BJ9Er4CKZr+UDF2B5eVfwsFdQ3pcVyLaR/wu0&#10;PwAAAP//AwBQSwECLQAUAAYACAAAACEAtoM4kv4AAADhAQAAEwAAAAAAAAAAAAAAAAAAAAAAW0Nv&#10;bnRlbnRfVHlwZXNdLnhtbFBLAQItABQABgAIAAAAIQA4/SH/1gAAAJQBAAALAAAAAAAAAAAAAAAA&#10;AC8BAABfcmVscy8ucmVsc1BLAQItABQABgAIAAAAIQA1iaQpNgIAAHwEAAAOAAAAAAAAAAAAAAAA&#10;AC4CAABkcnMvZTJvRG9jLnhtbFBLAQItABQABgAIAAAAIQAnHHRY3AAAAAgBAAAPAAAAAAAAAAAA&#10;AAAAAJAEAABkcnMvZG93bnJldi54bWxQSwUGAAAAAAQABADzAAAAmQUAAAAA&#10;" fillcolor="white [3201]" strokeweight=".5pt">
                <v:textbox>
                  <w:txbxContent>
                    <w:p w14:paraId="4E770D0E" w14:textId="5E5B950E" w:rsidR="00433C65" w:rsidRPr="00433C65" w:rsidRDefault="00433C65" w:rsidP="00433C65">
                      <w:r w:rsidRPr="00433C65">
                        <w:t xml:space="preserve">Canadore’s </w:t>
                      </w:r>
                      <w:hyperlink r:id="rId12" w:history="1">
                        <w:r w:rsidRPr="00433C65">
                          <w:rPr>
                            <w:rStyle w:val="Hyperlink"/>
                            <w:i/>
                            <w:iCs/>
                          </w:rPr>
                          <w:t>Policy State</w:t>
                        </w:r>
                        <w:r w:rsidRPr="00433C65">
                          <w:rPr>
                            <w:rStyle w:val="Hyperlink"/>
                            <w:i/>
                            <w:iCs/>
                          </w:rPr>
                          <w:t>m</w:t>
                        </w:r>
                        <w:r w:rsidRPr="00433C65">
                          <w:rPr>
                            <w:rStyle w:val="Hyperlink"/>
                            <w:i/>
                            <w:iCs/>
                          </w:rPr>
                          <w:t>ent on Upholding Free Speech</w:t>
                        </w:r>
                      </w:hyperlink>
                      <w:r w:rsidRPr="00433C65">
                        <w:t xml:space="preserve"> has not been amended since our 202</w:t>
                      </w:r>
                      <w:r>
                        <w:t>5</w:t>
                      </w:r>
                      <w:r w:rsidRPr="00433C65">
                        <w:t xml:space="preserve"> report.</w:t>
                      </w:r>
                    </w:p>
                    <w:p w14:paraId="0D597904" w14:textId="42D3448B" w:rsidR="00E40DBC" w:rsidRDefault="00E40DBC" w:rsidP="00E40DBC"/>
                    <w:p w14:paraId="3DF97285" w14:textId="25AB32FB" w:rsidR="000C5CDA" w:rsidRDefault="000C5CDA" w:rsidP="00E40DBC"/>
                    <w:p w14:paraId="33CF98C8" w14:textId="3E250314" w:rsidR="000C5CDA" w:rsidRDefault="000C5CDA" w:rsidP="00E40DBC"/>
                    <w:p w14:paraId="2CF3E89D" w14:textId="242F9A6A" w:rsidR="000C5CDA" w:rsidRDefault="000C5CDA" w:rsidP="00E40DBC"/>
                    <w:p w14:paraId="5143A402" w14:textId="77777777" w:rsidR="000C5CDA" w:rsidRDefault="000C5CDA" w:rsidP="00E40DBC"/>
                  </w:txbxContent>
                </v:textbox>
                <w10:wrap type="topAndBottom" anchorx="margin"/>
              </v:shape>
            </w:pict>
          </mc:Fallback>
        </mc:AlternateContent>
      </w:r>
      <w:r w:rsidR="00D345D2" w:rsidRPr="00D35DEA">
        <w:rPr>
          <w:rFonts w:ascii="Noto Sans" w:hAnsi="Noto Sans" w:cs="Noto Sans"/>
        </w:rPr>
        <w:t>Has your institution amended its free speech policy (or policy framework) since the time of your 202</w:t>
      </w:r>
      <w:r w:rsidR="00186EFC">
        <w:rPr>
          <w:rFonts w:ascii="Noto Sans" w:hAnsi="Noto Sans" w:cs="Noto Sans"/>
        </w:rPr>
        <w:t>5</w:t>
      </w:r>
      <w:r w:rsidR="00D345D2" w:rsidRPr="00D35DEA">
        <w:rPr>
          <w:rFonts w:ascii="Noto Sans" w:hAnsi="Noto Sans" w:cs="Noto Sans"/>
        </w:rPr>
        <w:t xml:space="preserve"> report? If so, please explain the reason for the change and provide the link to its location on your institutional website</w:t>
      </w:r>
      <w:r w:rsidR="00D345D2">
        <w:rPr>
          <w:rFonts w:ascii="Noto Sans" w:hAnsi="Noto Sans" w:cs="Noto Sans"/>
        </w:rPr>
        <w:t>.</w:t>
      </w:r>
    </w:p>
    <w:p w14:paraId="1E15AEAF" w14:textId="77777777" w:rsidR="00E40DBC" w:rsidRPr="00D35DEA" w:rsidRDefault="00E40DBC" w:rsidP="00E40DBC">
      <w:pPr>
        <w:rPr>
          <w:rFonts w:ascii="Noto Sans" w:hAnsi="Noto Sans" w:cs="Noto Sans"/>
          <w:b/>
          <w:color w:val="1F497D"/>
        </w:rPr>
      </w:pPr>
    </w:p>
    <w:p w14:paraId="40DB2333" w14:textId="684623DE"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1" behindDoc="0" locked="0" layoutInCell="1" allowOverlap="1" wp14:anchorId="1419564C" wp14:editId="03D60EBF">
                <wp:simplePos x="0" y="0"/>
                <wp:positionH relativeFrom="margin">
                  <wp:align>left</wp:align>
                </wp:positionH>
                <wp:positionV relativeFrom="paragraph">
                  <wp:posOffset>751840</wp:posOffset>
                </wp:positionV>
                <wp:extent cx="5910580" cy="607060"/>
                <wp:effectExtent l="0" t="0" r="13970" b="21590"/>
                <wp:wrapTopAndBottom/>
                <wp:docPr id="5" name="Text Box 5"/>
                <wp:cNvGraphicFramePr/>
                <a:graphic xmlns:a="http://schemas.openxmlformats.org/drawingml/2006/main">
                  <a:graphicData uri="http://schemas.microsoft.com/office/word/2010/wordprocessingShape">
                    <wps:wsp>
                      <wps:cNvSpPr txBox="1"/>
                      <wps:spPr>
                        <a:xfrm>
                          <a:off x="0" y="0"/>
                          <a:ext cx="5910580" cy="607060"/>
                        </a:xfrm>
                        <a:prstGeom prst="rect">
                          <a:avLst/>
                        </a:prstGeom>
                        <a:solidFill>
                          <a:schemeClr val="lt1"/>
                        </a:solidFill>
                        <a:ln w="6350">
                          <a:solidFill>
                            <a:prstClr val="black"/>
                          </a:solidFill>
                        </a:ln>
                      </wps:spPr>
                      <wps:txbx>
                        <w:txbxContent>
                          <w:p w14:paraId="3C84392A" w14:textId="1561151A" w:rsidR="00E40DBC" w:rsidRDefault="00433C65" w:rsidP="00E40DBC">
                            <w:r w:rsidRPr="00433C65">
                              <w:t>Inquiries should be directed to Campus Security Services: 705</w:t>
                            </w:r>
                            <w:r>
                              <w:t xml:space="preserve">-498-7244 or to the Presidents Office @ </w:t>
                            </w:r>
                            <w:hyperlink r:id="rId13" w:history="1">
                              <w:r w:rsidRPr="0083508C">
                                <w:rPr>
                                  <w:rStyle w:val="Hyperlink"/>
                                </w:rPr>
                                <w:t>askthepresident@canadorecollege.ca</w:t>
                              </w:r>
                            </w:hyperlink>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19564C" id="Text Box 5" o:spid="_x0000_s1027" type="#_x0000_t202" style="position:absolute;margin-left:0;margin-top:59.2pt;width:465.4pt;height:47.8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3zOAIAAIMEAAAOAAAAZHJzL2Uyb0RvYy54bWysVE1v2zAMvQ/YfxB0X+xkSdo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o7t+PrpFE0fbOL/Jx4nX7PzaOh++CmhIFErqsC2JLbZ9&#10;9AEjouvRJQbzoFW1UFonJY6CmGtHtgybqEPKEV9ceWlDWgz+eZQn4CtbhD69X2nGf8QqrxFQ0wYv&#10;z7VHKXSrjqjqgpcVVDuky8F+krzlC4Xwj8yHF+ZwdJAGXIfwjIfUgDnBQaKkBvfrb/fRHzuKVkpa&#10;HMWS+p8b5gQl+pvBXt/1h8M4u0kZjm4GqLhLy+rSYjbNHJCoPi6e5UmM/kEfRemgecOtmcWoaGKG&#10;Y+yShqM4D/sFwa3jYjZLTjitloVHs7Q8QsfGRFpfuzfm7KGtAQfiCY5Dy4p33d37xpcGZpsAUqXW&#10;R573rB7ox0lP3TlsZVylSz15nf8d098AAAD//wMAUEsDBBQABgAIAAAAIQBXBuJY2wAAAAgBAAAP&#10;AAAAZHJzL2Rvd25yZXYueG1sTI/BTsMwDIbvSLxD5EncWNIxoa40nQANLpwYiHPWeEm0JqmSrCtv&#10;jznB0f6t39/Xbmc/sAlTdjFIqJYCGIY+aheMhM+Pl9saWC4qaDXEgBK+McO2u75qVaPjJbzjtC+G&#10;UUnIjZJgSxkbznNv0au8jCMGyo4xeVVoTIbrpC5U7ge+EuKee+UCfbBqxGeL/Wl/9hJ2T2Zj+lol&#10;u6u1c9P8dXwzr1LeLObHB2AF5/J3DL/4hA4dMR3iOejMBgkkUmhb1WtgFG/uBJkcJKyqtQDetfy/&#10;QPcDAAD//wMAUEsBAi0AFAAGAAgAAAAhALaDOJL+AAAA4QEAABMAAAAAAAAAAAAAAAAAAAAAAFtD&#10;b250ZW50X1R5cGVzXS54bWxQSwECLQAUAAYACAAAACEAOP0h/9YAAACUAQAACwAAAAAAAAAAAAAA&#10;AAAvAQAAX3JlbHMvLnJlbHNQSwECLQAUAAYACAAAACEAYBQ98zgCAACDBAAADgAAAAAAAAAAAAAA&#10;AAAuAgAAZHJzL2Uyb0RvYy54bWxQSwECLQAUAAYACAAAACEAVwbiWNsAAAAIAQAADwAAAAAAAAAA&#10;AAAAAACSBAAAZHJzL2Rvd25yZXYueG1sUEsFBgAAAAAEAAQA8wAAAJoFAAAAAA==&#10;" fillcolor="white [3201]" strokeweight=".5pt">
                <v:textbox>
                  <w:txbxContent>
                    <w:p w14:paraId="3C84392A" w14:textId="1561151A" w:rsidR="00E40DBC" w:rsidRDefault="00433C65" w:rsidP="00E40DBC">
                      <w:r w:rsidRPr="00433C65">
                        <w:t>Inquiries should be directed to Campus Security Services: 705</w:t>
                      </w:r>
                      <w:r>
                        <w:t xml:space="preserve">-498-7244 or to the Presidents Office @ </w:t>
                      </w:r>
                      <w:hyperlink r:id="rId14" w:history="1">
                        <w:r w:rsidRPr="0083508C">
                          <w:rPr>
                            <w:rStyle w:val="Hyperlink"/>
                          </w:rPr>
                          <w:t>askthepresident@canadorecollege.ca</w:t>
                        </w:r>
                      </w:hyperlink>
                      <w:r>
                        <w:t xml:space="preserve"> </w:t>
                      </w:r>
                    </w:p>
                  </w:txbxContent>
                </v:textbox>
                <w10:wrap type="topAndBottom" anchorx="margin"/>
              </v:shape>
            </w:pict>
          </mc:Fallback>
        </mc:AlternateContent>
      </w:r>
      <w:r w:rsidRPr="00D35DEA">
        <w:rPr>
          <w:rFonts w:ascii="Noto Sans" w:hAnsi="Noto Sans" w:cs="Noto Sans"/>
        </w:rPr>
        <w:t>Where are members of the institutional community (or guests) directed when there is a free</w:t>
      </w:r>
      <w:r w:rsidR="00773CA7">
        <w:rPr>
          <w:rFonts w:ascii="Noto Sans" w:hAnsi="Noto Sans" w:cs="Noto Sans"/>
        </w:rPr>
        <w:t>-</w:t>
      </w:r>
      <w:r w:rsidRPr="00D35DEA">
        <w:rPr>
          <w:rFonts w:ascii="Noto Sans" w:hAnsi="Noto Sans" w:cs="Noto Sans"/>
        </w:rPr>
        <w:t>speech</w:t>
      </w:r>
      <w:r w:rsidR="00773CA7">
        <w:rPr>
          <w:rFonts w:ascii="Noto Sans" w:hAnsi="Noto Sans" w:cs="Noto Sans"/>
        </w:rPr>
        <w:t>-</w:t>
      </w:r>
      <w:r w:rsidRPr="00D35DEA">
        <w:rPr>
          <w:rFonts w:ascii="Noto Sans" w:hAnsi="Noto Sans" w:cs="Noto Sans"/>
        </w:rPr>
        <w:t xml:space="preserve">related question or complaint about an </w:t>
      </w:r>
      <w:r w:rsidR="00D35DEA">
        <w:rPr>
          <w:rFonts w:ascii="Noto Sans" w:hAnsi="Noto Sans" w:cs="Noto Sans"/>
        </w:rPr>
        <w:t xml:space="preserve">institutional </w:t>
      </w:r>
      <w:r w:rsidRPr="00D35DEA">
        <w:rPr>
          <w:rFonts w:ascii="Noto Sans" w:hAnsi="Noto Sans" w:cs="Noto Sans"/>
        </w:rPr>
        <w:t xml:space="preserve">event? Please provide contact information. </w:t>
      </w:r>
    </w:p>
    <w:p w14:paraId="31E23B23" w14:textId="77777777" w:rsidR="00E40DBC" w:rsidRPr="00D35DEA" w:rsidRDefault="00E40DBC" w:rsidP="00E40DBC">
      <w:pPr>
        <w:rPr>
          <w:rFonts w:ascii="Noto Sans" w:hAnsi="Noto Sans" w:cs="Noto Sans"/>
        </w:rPr>
      </w:pPr>
    </w:p>
    <w:p w14:paraId="38B461BD" w14:textId="77777777" w:rsidR="006D51F1" w:rsidRDefault="00E40DBC" w:rsidP="00E40DBC">
      <w:pPr>
        <w:rPr>
          <w:rFonts w:ascii="Noto Sans" w:hAnsi="Noto Sans" w:cs="Noto Sans"/>
          <w:b/>
        </w:rPr>
      </w:pPr>
      <w:r w:rsidRPr="00D35DEA">
        <w:rPr>
          <w:rFonts w:ascii="Noto Sans" w:hAnsi="Noto Sans" w:cs="Noto Sans"/>
          <w:noProof/>
          <w:lang w:eastAsia="en-CA"/>
        </w:rPr>
        <mc:AlternateContent>
          <mc:Choice Requires="wps">
            <w:drawing>
              <wp:anchor distT="0" distB="0" distL="114300" distR="114300" simplePos="0" relativeHeight="251658243" behindDoc="0" locked="0" layoutInCell="1" allowOverlap="1" wp14:anchorId="2E8E484B" wp14:editId="68A15316">
                <wp:simplePos x="0" y="0"/>
                <wp:positionH relativeFrom="margin">
                  <wp:align>right</wp:align>
                </wp:positionH>
                <wp:positionV relativeFrom="paragraph">
                  <wp:posOffset>756285</wp:posOffset>
                </wp:positionV>
                <wp:extent cx="5910580" cy="3321050"/>
                <wp:effectExtent l="0" t="0" r="13970" b="12700"/>
                <wp:wrapTopAndBottom/>
                <wp:docPr id="8" name="Text Box 8"/>
                <wp:cNvGraphicFramePr/>
                <a:graphic xmlns:a="http://schemas.openxmlformats.org/drawingml/2006/main">
                  <a:graphicData uri="http://schemas.microsoft.com/office/word/2010/wordprocessingShape">
                    <wps:wsp>
                      <wps:cNvSpPr txBox="1"/>
                      <wps:spPr>
                        <a:xfrm>
                          <a:off x="0" y="0"/>
                          <a:ext cx="5910580" cy="3321050"/>
                        </a:xfrm>
                        <a:prstGeom prst="rect">
                          <a:avLst/>
                        </a:prstGeom>
                        <a:solidFill>
                          <a:schemeClr val="lt1"/>
                        </a:solidFill>
                        <a:ln w="6350">
                          <a:solidFill>
                            <a:prstClr val="black"/>
                          </a:solidFill>
                        </a:ln>
                      </wps:spPr>
                      <wps:txbx>
                        <w:txbxContent>
                          <w:p w14:paraId="7794858B" w14:textId="0FFD6FFA" w:rsidR="00433C65" w:rsidRPr="00433C65" w:rsidRDefault="00433C65" w:rsidP="00433C65">
                            <w:r w:rsidRPr="00433C65">
                              <w:t>Speech that violates the law, including the Ontario Human Rights Code, is not allowed. Speech that constitutes harassment, a threat, or hate speech is not allowed. Other context-specific boundaries to freedom of expression may also apply, such as those arising out of the terms of employment and collective agreements.</w:t>
                            </w:r>
                          </w:p>
                          <w:p w14:paraId="17D41810" w14:textId="41A9B4E2" w:rsidR="00433C65" w:rsidRPr="00433C65" w:rsidRDefault="00433C65" w:rsidP="00433C65">
                            <w:r w:rsidRPr="00433C65">
                              <w:t>Existing college mechanisms and processes will be used to handle complaints and ensure compliance with the policy. Complaints that remain unresolved may be referred to the Ontario Ombudsman. Existing disciplinary measures will apply to those whose actions are contrary to the policy</w:t>
                            </w:r>
                            <w:r>
                              <w:t xml:space="preserve"> or other College Policies including Respectful College Community or Safe College Community</w:t>
                            </w:r>
                            <w:r w:rsidRPr="00433C65">
                              <w:t>.</w:t>
                            </w:r>
                          </w:p>
                          <w:p w14:paraId="61615DC9" w14:textId="5651BB45" w:rsidR="00433C65" w:rsidRPr="00433C65" w:rsidRDefault="00433C65" w:rsidP="00433C65">
                            <w:r>
                              <w:t>T</w:t>
                            </w:r>
                            <w:r w:rsidRPr="00433C65">
                              <w:t>here were no instances of a non-curricular event not proceeding due to security concerns or their related costs.</w:t>
                            </w:r>
                          </w:p>
                          <w:p w14:paraId="3791C844" w14:textId="63341DA0" w:rsidR="00E40DBC" w:rsidRDefault="00E40DBC"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8E484B" id="Text Box 8" o:spid="_x0000_s1028" type="#_x0000_t202" style="position:absolute;margin-left:414.2pt;margin-top:59.55pt;width:465.4pt;height:261.5pt;z-index:251658243;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9ZROAIAAIQEAAAOAAAAZHJzL2Uyb0RvYy54bWysVEtv2zAMvg/YfxB0X5xn1xpxiixFhgFB&#10;WyAtelZkKRYqi5qkxM5+/Sjl2XanoReZFKmP5EfS49u21mQrnFdgCtrrdCkRhkOpzLqgz0/zb9eU&#10;+MBMyTQYUdCd8PR28vXLuLG56EMFuhSOIIjxeWMLWoVg8yzzvBI18x2wwqBRgqtZQNWts9KxBtFr&#10;nfW73ausAVdaB1x4j7d3eyOdJHwpBQ8PUnoRiC4o5hbS6dK5imc2GbN87ZitFD+kwf4ji5opg0FP&#10;UHcsMLJx6gNUrbgDDzJ0ONQZSKm4SDVgNb3uu2qWFbMi1YLkeHuiyX8eLL/fLu2jI6H9AS02MBLS&#10;WJ97vIz1tNLV8YuZErQjhbsTbaINhOPl6KbXHV2jiaNtMOijlojNzs+t8+GngJpEoaAO+5LoYtuF&#10;DxgSXY8uMZoHrcq50jopcRbETDuyZdhFHVKS+OKNlzakKejVAEN/QIjQp/crzfhrLPMtAmra4OW5&#10;+CiFdtUSVRa0fyRmBeUO+XKwHyVv+Vwh/IL58Mgczg7ygPsQHvCQGjAnOEiUVOD+/Os++mNL0UpJ&#10;g7NYUP97w5ygRP8y2Oyb3nAYhzcpw9H3Piru0rK6tJhNPQMkqoebZ3kSo3/QR1E6qF9wbaYxKpqY&#10;4Ri7oOEozsJ+Q3DtuJhOkxOOq2VhYZaWR+jIcaT1qX1hzh7aGnAi7uE4tSx/1929b3xpYLoJIFVq&#10;feR5z+qBfhz11J3DWsZdutST1/nnMfkLAAD//wMAUEsDBBQABgAIAAAAIQC9s4q52wAAAAgBAAAP&#10;AAAAZHJzL2Rvd25yZXYueG1sTI/BTsMwDIbvSLxDZCRuLO1AU1uaToAGF04MxNlrsqSicaok68rb&#10;Y05wtH/r9/e128WPYjYxDYEUlKsChKE+6IGsgo/355sKRMpIGsdARsG3SbDtLi9abHQ405uZ99kK&#10;LqHUoAKX89RImXpnPKZVmAxxdgzRY+YxWqkjnrncj3JdFBvpcSD+4HAyT870X/uTV7B7tLXtK4xu&#10;V+lhmJfP46t9Uer6anm4B5HNkv+O4Ref0aFjpkM4kU5iVMAimbdlXYLguL4t2OSgYHO3LkF2rfwv&#10;0P0AAAD//wMAUEsBAi0AFAAGAAgAAAAhALaDOJL+AAAA4QEAABMAAAAAAAAAAAAAAAAAAAAAAFtD&#10;b250ZW50X1R5cGVzXS54bWxQSwECLQAUAAYACAAAACEAOP0h/9YAAACUAQAACwAAAAAAAAAAAAAA&#10;AAAvAQAAX3JlbHMvLnJlbHNQSwECLQAUAAYACAAAACEABvPWUTgCAACEBAAADgAAAAAAAAAAAAAA&#10;AAAuAgAAZHJzL2Uyb0RvYy54bWxQSwECLQAUAAYACAAAACEAvbOKudsAAAAIAQAADwAAAAAAAAAA&#10;AAAAAACSBAAAZHJzL2Rvd25yZXYueG1sUEsFBgAAAAAEAAQA8wAAAJoFAAAAAA==&#10;" fillcolor="white [3201]" strokeweight=".5pt">
                <v:textbox>
                  <w:txbxContent>
                    <w:p w14:paraId="7794858B" w14:textId="0FFD6FFA" w:rsidR="00433C65" w:rsidRPr="00433C65" w:rsidRDefault="00433C65" w:rsidP="00433C65">
                      <w:r w:rsidRPr="00433C65">
                        <w:t>Speech that violates the law, including the Ontario Human Rights Code, is not allowed. Speech that constitutes harassment, a threat, or hate speech is not allowed. Other context-specific boundaries to freedom of expression may also apply, such as those arising out of the terms of employment and collective agreements.</w:t>
                      </w:r>
                    </w:p>
                    <w:p w14:paraId="17D41810" w14:textId="41A9B4E2" w:rsidR="00433C65" w:rsidRPr="00433C65" w:rsidRDefault="00433C65" w:rsidP="00433C65">
                      <w:r w:rsidRPr="00433C65">
                        <w:t>Existing college mechanisms and processes will be used to handle complaints and ensure compliance with the policy. Complaints that remain unresolved may be referred to the Ontario Ombudsman. Existing disciplinary measures will apply to those whose actions are contrary to the policy</w:t>
                      </w:r>
                      <w:r>
                        <w:t xml:space="preserve"> or other College Policies including Respectful College Community or Safe College Community</w:t>
                      </w:r>
                      <w:r w:rsidRPr="00433C65">
                        <w:t>.</w:t>
                      </w:r>
                    </w:p>
                    <w:p w14:paraId="61615DC9" w14:textId="5651BB45" w:rsidR="00433C65" w:rsidRPr="00433C65" w:rsidRDefault="00433C65" w:rsidP="00433C65">
                      <w:r>
                        <w:t>T</w:t>
                      </w:r>
                      <w:r w:rsidRPr="00433C65">
                        <w:t>here were no instances of a non-curricular event not proceeding due to security concerns or their related costs.</w:t>
                      </w:r>
                    </w:p>
                    <w:p w14:paraId="3791C844" w14:textId="63341DA0" w:rsidR="00E40DBC" w:rsidRDefault="00E40DBC" w:rsidP="00E40DBC"/>
                  </w:txbxContent>
                </v:textbox>
                <w10:wrap type="topAndBottom" anchorx="margin"/>
              </v:shape>
            </w:pict>
          </mc:Fallback>
        </mc:AlternateContent>
      </w:r>
      <w:r w:rsidRPr="00D35DEA">
        <w:rPr>
          <w:rFonts w:ascii="Noto Sans" w:hAnsi="Noto Sans" w:cs="Noto Sans"/>
        </w:rPr>
        <w:t>What is your institution’s policy on holding events where there are security concerns? To your knowledge, were there any instances where a non-curricular event did not proceed due to security concerns or their related costs?</w:t>
      </w:r>
    </w:p>
    <w:p w14:paraId="23985F2B" w14:textId="77777777" w:rsidR="006D51F1" w:rsidRDefault="006D51F1" w:rsidP="00E40DBC">
      <w:pPr>
        <w:rPr>
          <w:rFonts w:ascii="Noto Sans" w:hAnsi="Noto Sans" w:cs="Noto Sans"/>
          <w:b/>
        </w:rPr>
      </w:pPr>
    </w:p>
    <w:p w14:paraId="5426B342" w14:textId="7B165A6F" w:rsidR="00E40DBC" w:rsidRPr="006D51F1" w:rsidRDefault="00E40DBC" w:rsidP="00E40DBC">
      <w:pPr>
        <w:rPr>
          <w:rFonts w:ascii="Noto Sans" w:hAnsi="Noto Sans" w:cs="Noto Sans"/>
        </w:rPr>
      </w:pPr>
      <w:r w:rsidRPr="00D35DEA">
        <w:rPr>
          <w:rFonts w:ascii="Noto Sans" w:hAnsi="Noto Sans" w:cs="Noto Sans"/>
          <w:b/>
        </w:rPr>
        <w:t>Section B: Complaints</w:t>
      </w:r>
    </w:p>
    <w:p w14:paraId="6BB7D60C" w14:textId="2A590704" w:rsidR="00E40DBC" w:rsidRPr="00D35DEA" w:rsidRDefault="00E40DBC" w:rsidP="00E40DBC">
      <w:pPr>
        <w:rPr>
          <w:rFonts w:ascii="Noto Sans" w:hAnsi="Noto Sans" w:cs="Noto Sans"/>
        </w:rPr>
      </w:pPr>
      <w:r w:rsidRPr="00D35DEA">
        <w:rPr>
          <w:rFonts w:ascii="Noto Sans" w:hAnsi="Noto Sans" w:cs="Noto Sans"/>
        </w:rPr>
        <w:t xml:space="preserve">You may append additional documentation or institution-specific information as you see fit. </w:t>
      </w:r>
    </w:p>
    <w:p w14:paraId="069B79DB" w14:textId="1878BEB3" w:rsidR="00E40DBC" w:rsidRPr="00D35DEA" w:rsidRDefault="00F911CB" w:rsidP="00E40DBC">
      <w:pPr>
        <w:spacing w:after="240"/>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2" behindDoc="0" locked="0" layoutInCell="1" allowOverlap="1" wp14:anchorId="53AC481C" wp14:editId="4AA726A3">
                <wp:simplePos x="0" y="0"/>
                <wp:positionH relativeFrom="margin">
                  <wp:align>left</wp:align>
                </wp:positionH>
                <wp:positionV relativeFrom="paragraph">
                  <wp:posOffset>797560</wp:posOffset>
                </wp:positionV>
                <wp:extent cx="5910580" cy="643255"/>
                <wp:effectExtent l="0" t="0" r="13970" b="23495"/>
                <wp:wrapTopAndBottom/>
                <wp:docPr id="7" name="Text Box 7"/>
                <wp:cNvGraphicFramePr/>
                <a:graphic xmlns:a="http://schemas.openxmlformats.org/drawingml/2006/main">
                  <a:graphicData uri="http://schemas.microsoft.com/office/word/2010/wordprocessingShape">
                    <wps:wsp>
                      <wps:cNvSpPr txBox="1"/>
                      <wps:spPr>
                        <a:xfrm>
                          <a:off x="0" y="0"/>
                          <a:ext cx="5910580" cy="643255"/>
                        </a:xfrm>
                        <a:prstGeom prst="rect">
                          <a:avLst/>
                        </a:prstGeom>
                        <a:solidFill>
                          <a:schemeClr val="lt1"/>
                        </a:solidFill>
                        <a:ln w="6350">
                          <a:solidFill>
                            <a:prstClr val="black"/>
                          </a:solidFill>
                        </a:ln>
                      </wps:spPr>
                      <wps:txbx>
                        <w:txbxContent>
                          <w:p w14:paraId="6EBCA188" w14:textId="2977975B" w:rsidR="00E40DBC" w:rsidRDefault="00433C65" w:rsidP="00E40DBC">
                            <w:r>
                              <w:t xml:space="preserve">There were no complaints registered with the College regarding free speech.  </w:t>
                            </w:r>
                          </w:p>
                          <w:p w14:paraId="558DCD86" w14:textId="77777777" w:rsidR="00E40DBC" w:rsidRDefault="00E40DBC" w:rsidP="00E40DBC"/>
                          <w:p w14:paraId="3C1275E8" w14:textId="77777777" w:rsidR="00E40DBC" w:rsidRDefault="00E40DBC"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AC481C" id="Text Box 7" o:spid="_x0000_s1029" type="#_x0000_t202" style="position:absolute;margin-left:0;margin-top:62.8pt;width:465.4pt;height:50.65pt;z-index:25165824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blOwIAAIMEAAAOAAAAZHJzL2Uyb0RvYy54bWysVEtv2zAMvg/YfxB0X+y8utaIU2QpMgwI&#10;2gLp0LMiS7ExWdQkJXb260fJzqPdTsMuMilSH8mPpGf3ba3IQVhXgc7pcJBSIjSHotK7nH5/WX26&#10;pcR5pgumQIucHoWj9/OPH2aNycQISlCFsARBtMsak9PSe5MlieOlqJkbgBEajRJszTyqdpcUljWI&#10;XqtklKY3SQO2MBa4cA5vHzojnUd8KQX3T1I64YnKKebm42njuQ1nMp+xbGeZKSvep8H+IYuaVRqD&#10;nqEemGdkb6s/oOqKW3Ag/YBDnYCUFRexBqxmmL6rZlMyI2ItSI4zZ5rc/4Plj4eNebbEt1+gxQYG&#10;QhrjMoeXoZ5W2jp8MVOCdqTweKZNtJ5wvJzeDdPpLZo42m4m49F0GmCSy2tjnf8qoCZByKnFtkS2&#10;2GHtfOd6cgnBHKiqWFVKRSWMglgqSw4Mm6h8zBHB33gpTRoMPp6mEfiNLUCf328V4z/69K68EE9p&#10;zPlSe5B8u21JVeR0fOJlC8UR6bLQTZIzfFUh/Jo5/8wsjg7SgOvgn/CQCjAn6CVKSrC//nYf/LGj&#10;aKWkwVHMqfu5Z1ZQor5p7PXdcDIJsxuVyfTzCBV7bdleW/S+XgISNcTFMzyKwd+rkygt1K+4NYsQ&#10;FU1Mc4ydU38Sl75bENw6LhaL6ITTaphf643hATo0JtD60r4ya/q2ehyIRzgNLcvedbfzDS81LPYe&#10;ZBVbH3juWO3px0mPw9NvZVilaz16Xf4d898AAAD//wMAUEsDBBQABgAIAAAAIQBeoSJf2wAAAAgB&#10;AAAPAAAAZHJzL2Rvd25yZXYueG1sTI/BTsMwDIbvSLxD5EncWLoiqrY0nQANLpzYEGevyZKIJqmS&#10;rCtvjznB0f6t39/XbRc3slnFZIMXsFkXwJQfgrReC/g4vNzWwFJGL3EMXgn4Vgm2/fVVh60MF/+u&#10;5n3WjEp8alGAyXlqOU+DUQ7TOkzKU3YK0WGmMWouI16o3I28LIqKO7SePhic1LNRw9f+7ATsnnSj&#10;hxqj2dXS2nn5PL3pVyFuVsvjA7Cslvx3DL/4hA49MR3D2cvERgEkkmlb3lfAKG7uCjI5CijLqgHe&#10;d/y/QP8DAAD//wMAUEsBAi0AFAAGAAgAAAAhALaDOJL+AAAA4QEAABMAAAAAAAAAAAAAAAAAAAAA&#10;AFtDb250ZW50X1R5cGVzXS54bWxQSwECLQAUAAYACAAAACEAOP0h/9YAAACUAQAACwAAAAAAAAAA&#10;AAAAAAAvAQAAX3JlbHMvLnJlbHNQSwECLQAUAAYACAAAACEAsrCm5TsCAACDBAAADgAAAAAAAAAA&#10;AAAAAAAuAgAAZHJzL2Uyb0RvYy54bWxQSwECLQAUAAYACAAAACEAXqEiX9sAAAAIAQAADwAAAAAA&#10;AAAAAAAAAACVBAAAZHJzL2Rvd25yZXYueG1sUEsFBgAAAAAEAAQA8wAAAJ0FAAAAAA==&#10;" fillcolor="white [3201]" strokeweight=".5pt">
                <v:textbox>
                  <w:txbxContent>
                    <w:p w14:paraId="6EBCA188" w14:textId="2977975B" w:rsidR="00E40DBC" w:rsidRDefault="00433C65" w:rsidP="00E40DBC">
                      <w:r>
                        <w:t xml:space="preserve">There were no complaints registered with the College regarding free speech.  </w:t>
                      </w:r>
                    </w:p>
                    <w:p w14:paraId="558DCD86" w14:textId="77777777" w:rsidR="00E40DBC" w:rsidRDefault="00E40DBC" w:rsidP="00E40DBC"/>
                    <w:p w14:paraId="3C1275E8" w14:textId="77777777" w:rsidR="00E40DBC" w:rsidRDefault="00E40DBC" w:rsidP="00E40DBC"/>
                  </w:txbxContent>
                </v:textbox>
                <w10:wrap type="topAndBottom" anchorx="margin"/>
              </v:shape>
            </w:pict>
          </mc:Fallback>
        </mc:AlternateContent>
      </w:r>
      <w:r w:rsidR="00E40DBC" w:rsidRPr="00D35DEA">
        <w:rPr>
          <w:rFonts w:ascii="Noto Sans" w:hAnsi="Noto Sans" w:cs="Noto Sans"/>
        </w:rPr>
        <w:t>Between</w:t>
      </w:r>
      <w:r w:rsidR="00E40DBC" w:rsidRPr="00D35DEA">
        <w:rPr>
          <w:rFonts w:ascii="Noto Sans" w:hAnsi="Noto Sans" w:cs="Noto Sans"/>
          <w:b/>
          <w:bCs/>
        </w:rPr>
        <w:t xml:space="preserve"> August 1, </w:t>
      </w:r>
      <w:proofErr w:type="gramStart"/>
      <w:r w:rsidR="00E40DBC" w:rsidRPr="00D35DEA">
        <w:rPr>
          <w:rFonts w:ascii="Noto Sans" w:hAnsi="Noto Sans" w:cs="Noto Sans"/>
          <w:b/>
          <w:bCs/>
        </w:rPr>
        <w:t>20</w:t>
      </w:r>
      <w:r w:rsidR="00890A4F" w:rsidRPr="00D35DEA">
        <w:rPr>
          <w:rFonts w:ascii="Noto Sans" w:hAnsi="Noto Sans" w:cs="Noto Sans"/>
          <w:b/>
          <w:bCs/>
        </w:rPr>
        <w:t>2</w:t>
      </w:r>
      <w:r w:rsidR="00186EFC">
        <w:rPr>
          <w:rFonts w:ascii="Noto Sans" w:hAnsi="Noto Sans" w:cs="Noto Sans"/>
          <w:b/>
          <w:bCs/>
        </w:rPr>
        <w:t>5</w:t>
      </w:r>
      <w:proofErr w:type="gramEnd"/>
      <w:r w:rsidR="00E40DBC" w:rsidRPr="00D35DEA">
        <w:rPr>
          <w:rFonts w:ascii="Noto Sans" w:hAnsi="Noto Sans" w:cs="Noto Sans"/>
        </w:rPr>
        <w:t xml:space="preserve"> and </w:t>
      </w:r>
      <w:r w:rsidR="00E40DBC" w:rsidRPr="00D35DEA">
        <w:rPr>
          <w:rFonts w:ascii="Noto Sans" w:hAnsi="Noto Sans" w:cs="Noto Sans"/>
          <w:b/>
          <w:bCs/>
        </w:rPr>
        <w:t>July 31, 20</w:t>
      </w:r>
      <w:r w:rsidR="00890A4F" w:rsidRPr="00D35DEA">
        <w:rPr>
          <w:rFonts w:ascii="Noto Sans" w:hAnsi="Noto Sans" w:cs="Noto Sans"/>
          <w:b/>
          <w:bCs/>
        </w:rPr>
        <w:t>2</w:t>
      </w:r>
      <w:r w:rsidR="00186EFC">
        <w:rPr>
          <w:rFonts w:ascii="Noto Sans" w:hAnsi="Noto Sans" w:cs="Noto Sans"/>
          <w:b/>
          <w:bCs/>
        </w:rPr>
        <w:t>6</w:t>
      </w:r>
      <w:r w:rsidR="00E40DBC" w:rsidRPr="00D35DEA">
        <w:rPr>
          <w:rFonts w:ascii="Noto Sans" w:hAnsi="Noto Sans" w:cs="Noto Sans"/>
        </w:rPr>
        <w:t xml:space="preserve">, </w:t>
      </w:r>
      <w:r w:rsidR="00E40DBC" w:rsidRPr="00D35DEA">
        <w:rPr>
          <w:rFonts w:ascii="Noto Sans" w:hAnsi="Noto Sans" w:cs="Noto Sans"/>
          <w:noProof/>
          <w:lang w:eastAsia="en-CA"/>
        </w:rPr>
        <w:t>did</w:t>
      </w:r>
      <w:r w:rsidR="00E40DBC" w:rsidRPr="00D35DEA">
        <w:rPr>
          <w:rFonts w:ascii="Noto Sans" w:hAnsi="Noto Sans" w:cs="Noto Sans"/>
        </w:rPr>
        <w:t xml:space="preserve"> any member of the institutional community (or guests) make an official complaint about free speech? If yes, please </w:t>
      </w:r>
      <w:r w:rsidRPr="00D35DEA">
        <w:rPr>
          <w:rFonts w:ascii="Noto Sans" w:hAnsi="Noto Sans" w:cs="Noto Sans"/>
        </w:rPr>
        <w:t xml:space="preserve">provide a general description </w:t>
      </w:r>
      <w:r w:rsidR="00F46798" w:rsidRPr="00D35DEA">
        <w:rPr>
          <w:rFonts w:ascii="Noto Sans" w:hAnsi="Noto Sans" w:cs="Noto Sans"/>
        </w:rPr>
        <w:t xml:space="preserve">that </w:t>
      </w:r>
      <w:r w:rsidRPr="00D35DEA">
        <w:rPr>
          <w:rFonts w:ascii="Noto Sans" w:hAnsi="Noto Sans" w:cs="Noto Sans"/>
        </w:rPr>
        <w:t>protect</w:t>
      </w:r>
      <w:r w:rsidR="00F46798" w:rsidRPr="00D35DEA">
        <w:rPr>
          <w:rFonts w:ascii="Noto Sans" w:hAnsi="Noto Sans" w:cs="Noto Sans"/>
        </w:rPr>
        <w:t xml:space="preserve">s </w:t>
      </w:r>
      <w:r w:rsidRPr="00D35DEA">
        <w:rPr>
          <w:rFonts w:ascii="Noto Sans" w:hAnsi="Noto Sans" w:cs="Noto Sans"/>
        </w:rPr>
        <w:t xml:space="preserve">the privacy of complainants. </w:t>
      </w:r>
      <w:r w:rsidR="00E40DBC" w:rsidRPr="00D35DEA">
        <w:rPr>
          <w:rFonts w:ascii="Noto Sans" w:hAnsi="Noto Sans" w:cs="Noto Sans"/>
        </w:rPr>
        <w:t xml:space="preserve"> </w:t>
      </w:r>
    </w:p>
    <w:p w14:paraId="159E84D4" w14:textId="77777777" w:rsidR="00E40DBC" w:rsidRPr="00D35DEA" w:rsidRDefault="00E40DBC" w:rsidP="00E40DBC">
      <w:pPr>
        <w:rPr>
          <w:rFonts w:ascii="Noto Sans" w:hAnsi="Noto Sans" w:cs="Noto Sans"/>
        </w:rPr>
      </w:pPr>
    </w:p>
    <w:p w14:paraId="7D5A6A51" w14:textId="77777777" w:rsidR="00E40DBC" w:rsidRPr="00D35DEA" w:rsidRDefault="00E40DBC" w:rsidP="00E40DBC">
      <w:pPr>
        <w:rPr>
          <w:rFonts w:ascii="Noto Sans" w:hAnsi="Noto Sans" w:cs="Noto Sans"/>
        </w:rPr>
      </w:pPr>
      <w:r w:rsidRPr="00D35DEA">
        <w:rPr>
          <w:rFonts w:ascii="Noto Sans" w:hAnsi="Noto Sans" w:cs="Noto Sans"/>
        </w:rPr>
        <w:t>If there has been an official complaint (or more than one):</w:t>
      </w:r>
    </w:p>
    <w:p w14:paraId="10AD9333"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6" behindDoc="0" locked="0" layoutInCell="1" allowOverlap="1" wp14:anchorId="12061930" wp14:editId="3D081BB1">
                <wp:simplePos x="0" y="0"/>
                <wp:positionH relativeFrom="margin">
                  <wp:posOffset>19050</wp:posOffset>
                </wp:positionH>
                <wp:positionV relativeFrom="paragraph">
                  <wp:posOffset>752337</wp:posOffset>
                </wp:positionV>
                <wp:extent cx="5910580" cy="753110"/>
                <wp:effectExtent l="0" t="0" r="13970" b="27940"/>
                <wp:wrapTopAndBottom/>
                <wp:docPr id="16" name="Text Box 16"/>
                <wp:cNvGraphicFramePr/>
                <a:graphic xmlns:a="http://schemas.openxmlformats.org/drawingml/2006/main">
                  <a:graphicData uri="http://schemas.microsoft.com/office/word/2010/wordprocessingShape">
                    <wps:wsp>
                      <wps:cNvSpPr txBox="1"/>
                      <wps:spPr>
                        <a:xfrm>
                          <a:off x="0" y="0"/>
                          <a:ext cx="5910580" cy="753110"/>
                        </a:xfrm>
                        <a:prstGeom prst="rect">
                          <a:avLst/>
                        </a:prstGeom>
                        <a:solidFill>
                          <a:schemeClr val="lt1"/>
                        </a:solidFill>
                        <a:ln w="6350">
                          <a:solidFill>
                            <a:prstClr val="black"/>
                          </a:solidFill>
                        </a:ln>
                      </wps:spPr>
                      <wps:txbx>
                        <w:txbxContent>
                          <w:p w14:paraId="2B421229" w14:textId="61BFA4F2" w:rsidR="00E40DBC" w:rsidRDefault="00433C65" w:rsidP="00E40DBC">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061930" id="Text Box 16" o:spid="_x0000_s1030" type="#_x0000_t202" style="position:absolute;margin-left:1.5pt;margin-top:59.25pt;width:465.4pt;height:59.3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3AOwIAAIMEAAAOAAAAZHJzL2Uyb0RvYy54bWysVEtv2zAMvg/YfxB0X2ynSR9BnCJLkWFA&#10;0RZIi54VWYqFyaImKbGzXz9KeXc7DbvIpEh9JD+SHt93jSYb4bwCU9Kil1MiDIdKmVVJ317nX24p&#10;8YGZimkwoqRb4en95POncWtHog816Eo4giDGj1pb0joEO8oyz2vRMN8DKwwaJbiGBVTdKqscaxG9&#10;0Vk/z6+zFlxlHXDhPd4+7Ix0kvClFDw8S+lFILqkmFtIp0vnMp7ZZMxGK8dsrfg+DfYPWTRMGQx6&#10;hHpggZG1U39ANYo78CBDj0OTgZSKi1QDVlPkH6pZ1MyKVAuS4+2RJv//YPnTZmFfHAndV+iwgZGQ&#10;1vqRx8tYTyddE7+YKUE7Urg90ia6QDheDu+KfHiLJo62m+FVUSRes9Nr63z4JqAhUSipw7Ykttjm&#10;0QeMiK4HlxjMg1bVXGmdlDgKYqYd2TBsog4pR3xx4aUNaUt6fTXME/CFLUIf3y814z9ilZcIqGmD&#10;l6faoxS6ZUdUVdLBgZclVFuky8Fukrzlc4Xwj8yHF+ZwdJAGXIfwjIfUgDnBXqKkBvfrb/fRHzuK&#10;VkpaHMWS+p9r5gQl+rvBXt8Vg0Gc3aQMhjd9VNy5ZXluMetmBkhUgYtneRKjf9AHUTpo3nFrpjEq&#10;mpjhGLuk4SDOwm5BcOu4mE6TE06rZeHRLCyP0LExkdbX7p05u29rwIF4gsPQstGH7u5840sD03UA&#10;qVLrI887Vvf046Sn7uy3Mq7SuZ68Tv+OyW8AAAD//wMAUEsDBBQABgAIAAAAIQDfnddN3QAAAAkB&#10;AAAPAAAAZHJzL2Rvd25yZXYueG1sTI/BTsMwDIbvSLxDZCRuLO0qoOuaToAGF04biLPXZEm0JqmS&#10;rCtvjznB0f6t39/XbmY3sEnFZIMXUC4KYMr3QVqvBXx+vN7VwFJGL3EIXgn4Vgk23fVVi40MF79T&#10;0z5rRiU+NSjA5Dw2nKfeKIdpEUblKTuG6DDTGDWXES9U7ga+LIoH7tB6+mBwVC9G9af92QnYPuuV&#10;7muMZltLa6f56/iu34S4vZmf1sCymvPfMfziEzp0xHQIZy8TGwRUZJJpXdb3wChfVRWpHAQsq8cS&#10;eNfy/wbdDwAAAP//AwBQSwECLQAUAAYACAAAACEAtoM4kv4AAADhAQAAEwAAAAAAAAAAAAAAAAAA&#10;AAAAW0NvbnRlbnRfVHlwZXNdLnhtbFBLAQItABQABgAIAAAAIQA4/SH/1gAAAJQBAAALAAAAAAAA&#10;AAAAAAAAAC8BAABfcmVscy8ucmVsc1BLAQItABQABgAIAAAAIQBMJF3AOwIAAIMEAAAOAAAAAAAA&#10;AAAAAAAAAC4CAABkcnMvZTJvRG9jLnhtbFBLAQItABQABgAIAAAAIQDfnddN3QAAAAkBAAAPAAAA&#10;AAAAAAAAAAAAAJUEAABkcnMvZG93bnJldi54bWxQSwUGAAAAAAQABADzAAAAnwUAAAAA&#10;" fillcolor="white [3201]" strokeweight=".5pt">
                <v:textbox>
                  <w:txbxContent>
                    <w:p w14:paraId="2B421229" w14:textId="61BFA4F2" w:rsidR="00E40DBC" w:rsidRDefault="00433C65" w:rsidP="00E40DBC">
                      <w:r>
                        <w:t>NA</w:t>
                      </w:r>
                    </w:p>
                  </w:txbxContent>
                </v:textbox>
                <w10:wrap type="topAndBottom" anchorx="margin"/>
              </v:shape>
            </w:pict>
          </mc:Fallback>
        </mc:AlternateContent>
      </w:r>
      <w:r w:rsidRPr="00D35DEA">
        <w:rPr>
          <w:rFonts w:ascii="Noto Sans" w:hAnsi="Noto Sans" w:cs="Noto Sans"/>
        </w:rPr>
        <w:t xml:space="preserve">What were the issues under consideration? Please identify any points of contention (e.g., security costs, safety, student unions and/or groups, operational requirements, etc.). </w:t>
      </w:r>
    </w:p>
    <w:p w14:paraId="6DF4C30C" w14:textId="77777777" w:rsidR="00E40DBC" w:rsidRPr="00D35DEA" w:rsidRDefault="00E40DBC" w:rsidP="00E40DBC">
      <w:pPr>
        <w:rPr>
          <w:rFonts w:ascii="Noto Sans" w:hAnsi="Noto Sans" w:cs="Noto Sans"/>
        </w:rPr>
      </w:pPr>
    </w:p>
    <w:p w14:paraId="61EB940D"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4" behindDoc="0" locked="0" layoutInCell="1" allowOverlap="1" wp14:anchorId="3720CDE9" wp14:editId="0088224A">
                <wp:simplePos x="0" y="0"/>
                <wp:positionH relativeFrom="margin">
                  <wp:align>left</wp:align>
                </wp:positionH>
                <wp:positionV relativeFrom="paragraph">
                  <wp:posOffset>469900</wp:posOffset>
                </wp:positionV>
                <wp:extent cx="5910580" cy="672465"/>
                <wp:effectExtent l="0" t="0" r="13970" b="13335"/>
                <wp:wrapTopAndBottom/>
                <wp:docPr id="10" name="Text Box 10"/>
                <wp:cNvGraphicFramePr/>
                <a:graphic xmlns:a="http://schemas.openxmlformats.org/drawingml/2006/main">
                  <a:graphicData uri="http://schemas.microsoft.com/office/word/2010/wordprocessingShape">
                    <wps:wsp>
                      <wps:cNvSpPr txBox="1"/>
                      <wps:spPr>
                        <a:xfrm>
                          <a:off x="0" y="0"/>
                          <a:ext cx="5910580" cy="672465"/>
                        </a:xfrm>
                        <a:prstGeom prst="rect">
                          <a:avLst/>
                        </a:prstGeom>
                        <a:solidFill>
                          <a:schemeClr val="lt1"/>
                        </a:solidFill>
                        <a:ln w="6350">
                          <a:solidFill>
                            <a:prstClr val="black"/>
                          </a:solidFill>
                        </a:ln>
                      </wps:spPr>
                      <wps:txbx>
                        <w:txbxContent>
                          <w:p w14:paraId="20BF704F" w14:textId="5ED23FA9" w:rsidR="00E40DBC" w:rsidRDefault="00433C65" w:rsidP="00E40DBC">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20CDE9" id="Text Box 10" o:spid="_x0000_s1031" type="#_x0000_t202" style="position:absolute;margin-left:0;margin-top:37pt;width:465.4pt;height:52.9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2O7OwIAAIMEAAAOAAAAZHJzL2Uyb0RvYy54bWysVE1v2zAMvQ/YfxB0X+xkSdoacYosRYYB&#10;QVsgHXpWZCk2JouapMTOfv0o2flot9Owi0yK1CP5SHp239aKHIR1FeicDgcpJUJzKCq9y+n3l9Wn&#10;W0qcZ7pgCrTI6VE4ej//+GHWmEyMoARVCEsQRLusMTktvTdZkjheipq5ARih0SjB1syjandJYVmD&#10;6LVKRmk6TRqwhbHAhXN4+9AZ6TziSym4f5LSCU9UTjE3H08bz204k/mMZTvLTFnxPg32D1nUrNIY&#10;9Az1wDwje1v9AVVX3IID6Qcc6gSkrLiINWA1w/RdNZuSGRFrQXKcOdPk/h8sfzxszLMlvv0CLTYw&#10;ENIYlzm8DPW00tbhi5kStCOFxzNtovWE4+XkbphObtHE0Ta9GY2nkwCTXF4b6/xXATUJQk4ttiWy&#10;xQ5r5zvXk0sI5kBVxapSKiphFMRSWXJg2ETlY44I/sZLadJg8M+TNAK/sQXo8/utYvxHn96VF+Ip&#10;jTlfag+Sb7ctqQos8cTLFooj0mWhmyRn+KpC+DVz/plZHB2kAdfBP+EhFWBO0EuUlGB//e0++GNH&#10;0UpJg6OYU/dzz6ygRH3T2Ou74XgcZjcq48nNCBV7bdleW/S+XgISNcTFMzyKwd+rkygt1K+4NYsQ&#10;FU1Mc4ydU38Sl75bENw6LhaL6ITTaphf643hATo0JtD60r4ya/q2ehyIRzgNLcvedbfzDS81LPYe&#10;ZBVbH3juWO3px0mPw9NvZVilaz16Xf4d898AAAD//wMAUEsDBBQABgAIAAAAIQAemLSe2wAAAAcB&#10;AAAPAAAAZHJzL2Rvd25yZXYueG1sTI/NTsMwEITvSLyDtUjcqMOPaJLGqQAVLpwoiPM2dm2r8TqK&#10;3TS8PcuJnlajGc1+06zn0IvJjMlHUnC7KEAY6qL2ZBV8fb7elCBSRtLYRzIKfkyCdXt50WCt44k+&#10;zLTNVnAJpRoVuJyHWsrUORMwLeJgiL19HANmlqOVesQTl4de3hXFowzoiT84HMyLM91hewwKNs+2&#10;sl2Jo9uU2vtp/t6/2zelrq/mpxWIbOb8H4Y/fEaHlpl28Ug6iV4BD8kKlg982a3uCx6y49iyqkC2&#10;jTznb38BAAD//wMAUEsBAi0AFAAGAAgAAAAhALaDOJL+AAAA4QEAABMAAAAAAAAAAAAAAAAAAAAA&#10;AFtDb250ZW50X1R5cGVzXS54bWxQSwECLQAUAAYACAAAACEAOP0h/9YAAACUAQAACwAAAAAAAAAA&#10;AAAAAAAvAQAAX3JlbHMvLnJlbHNQSwECLQAUAAYACAAAACEAjadjuzsCAACDBAAADgAAAAAAAAAA&#10;AAAAAAAuAgAAZHJzL2Uyb0RvYy54bWxQSwECLQAUAAYACAAAACEAHpi0ntsAAAAHAQAADwAAAAAA&#10;AAAAAAAAAACVBAAAZHJzL2Rvd25yZXYueG1sUEsFBgAAAAAEAAQA8wAAAJ0FAAAAAA==&#10;" fillcolor="white [3201]" strokeweight=".5pt">
                <v:textbox>
                  <w:txbxContent>
                    <w:p w14:paraId="20BF704F" w14:textId="5ED23FA9" w:rsidR="00E40DBC" w:rsidRDefault="00433C65" w:rsidP="00E40DBC">
                      <w:r>
                        <w:t>NA</w:t>
                      </w:r>
                    </w:p>
                  </w:txbxContent>
                </v:textbox>
                <w10:wrap type="topAndBottom" anchorx="margin"/>
              </v:shape>
            </w:pict>
          </mc:Fallback>
        </mc:AlternateContent>
      </w:r>
      <w:r w:rsidRPr="00D35DEA">
        <w:rPr>
          <w:rFonts w:ascii="Noto Sans" w:hAnsi="Noto Sans" w:cs="Noto Sans"/>
        </w:rPr>
        <w:t>How did the institution manage the free speech complaint(s)? Was the complaint addressed using the procedures set out in the policy? How were issues resolved?</w:t>
      </w:r>
    </w:p>
    <w:p w14:paraId="259B97C2" w14:textId="77777777" w:rsidR="00E40DBC" w:rsidRPr="00D35DEA" w:rsidRDefault="00E40DBC" w:rsidP="00E40DBC">
      <w:pPr>
        <w:rPr>
          <w:rFonts w:ascii="Noto Sans" w:hAnsi="Noto Sans" w:cs="Noto Sans"/>
        </w:rPr>
      </w:pPr>
    </w:p>
    <w:p w14:paraId="5D19A991" w14:textId="77777777" w:rsidR="00E40DBC" w:rsidRPr="00D35DEA" w:rsidRDefault="00E40DBC" w:rsidP="00E40DBC">
      <w:pPr>
        <w:rPr>
          <w:rFonts w:ascii="Noto Sans" w:hAnsi="Noto Sans" w:cs="Noto Sans"/>
          <w:b/>
          <w:bCs/>
        </w:rPr>
      </w:pPr>
      <w:r w:rsidRPr="00D35DEA">
        <w:rPr>
          <w:rFonts w:ascii="Noto Sans" w:hAnsi="Noto Sans" w:cs="Noto Sans"/>
          <w:b/>
          <w:bCs/>
        </w:rPr>
        <w:br w:type="page"/>
      </w:r>
    </w:p>
    <w:p w14:paraId="3C8B1371" w14:textId="77777777" w:rsidR="00E40DBC" w:rsidRPr="00D35DEA" w:rsidRDefault="00E40DBC" w:rsidP="00E40DBC">
      <w:pPr>
        <w:rPr>
          <w:rFonts w:ascii="Noto Sans" w:hAnsi="Noto Sans" w:cs="Noto Sans"/>
          <w:b/>
          <w:bCs/>
        </w:rPr>
      </w:pPr>
      <w:r w:rsidRPr="00D35DEA">
        <w:rPr>
          <w:rFonts w:ascii="Noto Sans" w:hAnsi="Noto Sans" w:cs="Noto Sans"/>
          <w:b/>
          <w:bCs/>
        </w:rPr>
        <w:t xml:space="preserve">Section C: Summary Data </w:t>
      </w:r>
    </w:p>
    <w:p w14:paraId="3E75A1E1" w14:textId="77777777" w:rsidR="00E40DBC" w:rsidRPr="00D35DEA" w:rsidRDefault="00E40DBC" w:rsidP="00E40DBC">
      <w:pPr>
        <w:rPr>
          <w:rFonts w:ascii="Noto Sans" w:hAnsi="Noto Sans" w:cs="Noto Sans"/>
        </w:rPr>
      </w:pPr>
      <w:r w:rsidRPr="00D35DEA">
        <w:rPr>
          <w:rFonts w:ascii="Noto Sans" w:hAnsi="Noto Sans" w:cs="Noto Sans"/>
        </w:rPr>
        <w:t>Please provide the following summary data for free-speech-related official complaints received by the institution:</w:t>
      </w:r>
    </w:p>
    <w:tbl>
      <w:tblPr>
        <w:tblStyle w:val="TableGrid"/>
        <w:tblW w:w="0" w:type="auto"/>
        <w:tblLook w:val="04A0" w:firstRow="1" w:lastRow="0" w:firstColumn="1" w:lastColumn="0" w:noHBand="0" w:noVBand="1"/>
      </w:tblPr>
      <w:tblGrid>
        <w:gridCol w:w="7933"/>
        <w:gridCol w:w="1417"/>
      </w:tblGrid>
      <w:tr w:rsidR="00E40DBC" w:rsidRPr="00D35DEA" w14:paraId="6F3051D5" w14:textId="77777777" w:rsidTr="00315436">
        <w:tc>
          <w:tcPr>
            <w:tcW w:w="7933" w:type="dxa"/>
          </w:tcPr>
          <w:p w14:paraId="41D007AF" w14:textId="77777777" w:rsidR="00E40DBC" w:rsidRPr="00D35DEA" w:rsidRDefault="00E40DBC" w:rsidP="00315436">
            <w:pPr>
              <w:rPr>
                <w:rFonts w:ascii="Noto Sans" w:hAnsi="Noto Sans" w:cs="Noto Sans"/>
              </w:rPr>
            </w:pPr>
            <w:r w:rsidRPr="00D35DEA">
              <w:rPr>
                <w:rFonts w:ascii="Noto Sans" w:hAnsi="Noto Sans" w:cs="Noto Sans"/>
              </w:rPr>
              <w:t>Number of official complaints received under the free speech policy relating to curricular and non-curricular events.</w:t>
            </w:r>
          </w:p>
          <w:p w14:paraId="64C3A155" w14:textId="77777777" w:rsidR="00E40DBC" w:rsidRPr="00D35DEA" w:rsidRDefault="00E40DBC" w:rsidP="00315436">
            <w:pPr>
              <w:rPr>
                <w:rFonts w:ascii="Noto Sans" w:hAnsi="Noto Sans" w:cs="Noto Sans"/>
              </w:rPr>
            </w:pPr>
          </w:p>
        </w:tc>
        <w:tc>
          <w:tcPr>
            <w:tcW w:w="1417" w:type="dxa"/>
          </w:tcPr>
          <w:p w14:paraId="40113523" w14:textId="42E12D02" w:rsidR="00E40DBC" w:rsidRPr="00D35DEA" w:rsidRDefault="00433C65" w:rsidP="00315436">
            <w:pPr>
              <w:rPr>
                <w:rFonts w:ascii="Noto Sans" w:hAnsi="Noto Sans" w:cs="Noto Sans"/>
              </w:rPr>
            </w:pPr>
            <w:r>
              <w:rPr>
                <w:rFonts w:ascii="Noto Sans" w:hAnsi="Noto Sans" w:cs="Noto Sans"/>
              </w:rPr>
              <w:t>0</w:t>
            </w:r>
          </w:p>
        </w:tc>
      </w:tr>
      <w:tr w:rsidR="00E40DBC" w:rsidRPr="00D35DEA" w14:paraId="67255082" w14:textId="77777777" w:rsidTr="00315436">
        <w:tc>
          <w:tcPr>
            <w:tcW w:w="7933" w:type="dxa"/>
          </w:tcPr>
          <w:p w14:paraId="2BC05B94" w14:textId="7C8CADF0" w:rsidR="00E40DBC" w:rsidRPr="00D35DEA" w:rsidRDefault="00E40DBC" w:rsidP="00315436">
            <w:pPr>
              <w:rPr>
                <w:rFonts w:ascii="Noto Sans" w:hAnsi="Noto Sans" w:cs="Noto Sans"/>
              </w:rPr>
            </w:pPr>
            <w:r w:rsidRPr="00D35DEA">
              <w:rPr>
                <w:rFonts w:ascii="Noto Sans" w:hAnsi="Noto Sans" w:cs="Noto Sans"/>
              </w:rPr>
              <w:t xml:space="preserve">Number of official complaints reviewed that </w:t>
            </w:r>
            <w:r w:rsidR="00890A4F" w:rsidRPr="00D35DEA">
              <w:rPr>
                <w:rFonts w:ascii="Noto Sans" w:hAnsi="Noto Sans" w:cs="Noto Sans"/>
              </w:rPr>
              <w:t>did not proceed</w:t>
            </w:r>
            <w:r w:rsidRPr="00D35DEA">
              <w:rPr>
                <w:rFonts w:ascii="Noto Sans" w:hAnsi="Noto Sans" w:cs="Noto Sans"/>
              </w:rPr>
              <w:t>.</w:t>
            </w:r>
          </w:p>
          <w:p w14:paraId="0D8618B5" w14:textId="77777777" w:rsidR="00E40DBC" w:rsidRPr="00D35DEA" w:rsidRDefault="00E40DBC" w:rsidP="00315436">
            <w:pPr>
              <w:rPr>
                <w:rFonts w:ascii="Noto Sans" w:hAnsi="Noto Sans" w:cs="Noto Sans"/>
              </w:rPr>
            </w:pPr>
          </w:p>
        </w:tc>
        <w:tc>
          <w:tcPr>
            <w:tcW w:w="1417" w:type="dxa"/>
          </w:tcPr>
          <w:p w14:paraId="6C6E865B" w14:textId="53886DCF" w:rsidR="00E40DBC" w:rsidRPr="00D35DEA" w:rsidRDefault="00433C65" w:rsidP="00315436">
            <w:pPr>
              <w:rPr>
                <w:rFonts w:ascii="Noto Sans" w:hAnsi="Noto Sans" w:cs="Noto Sans"/>
              </w:rPr>
            </w:pPr>
            <w:r>
              <w:rPr>
                <w:rFonts w:ascii="Noto Sans" w:hAnsi="Noto Sans" w:cs="Noto Sans"/>
              </w:rPr>
              <w:t>0</w:t>
            </w:r>
          </w:p>
        </w:tc>
      </w:tr>
      <w:tr w:rsidR="00E40DBC" w:rsidRPr="00D35DEA" w14:paraId="2C6181EA" w14:textId="77777777" w:rsidTr="00315436">
        <w:tc>
          <w:tcPr>
            <w:tcW w:w="7933" w:type="dxa"/>
          </w:tcPr>
          <w:p w14:paraId="1D8E8A62" w14:textId="77777777" w:rsidR="00E40DBC" w:rsidRPr="00D35DEA" w:rsidRDefault="00E40DBC" w:rsidP="00315436">
            <w:pPr>
              <w:rPr>
                <w:rFonts w:ascii="Noto Sans" w:hAnsi="Noto Sans" w:cs="Noto Sans"/>
              </w:rPr>
            </w:pPr>
            <w:r w:rsidRPr="00D35DEA">
              <w:rPr>
                <w:rFonts w:ascii="Noto Sans" w:hAnsi="Noto Sans" w:cs="Noto Sans"/>
              </w:rPr>
              <w:t xml:space="preserve">Number of official complaints where the institution determined that the free speech policy was not followed appropriately. </w:t>
            </w:r>
          </w:p>
          <w:p w14:paraId="005F8E73" w14:textId="77777777" w:rsidR="00E40DBC" w:rsidRPr="00D35DEA" w:rsidRDefault="00E40DBC" w:rsidP="00315436">
            <w:pPr>
              <w:rPr>
                <w:rFonts w:ascii="Noto Sans" w:hAnsi="Noto Sans" w:cs="Noto Sans"/>
              </w:rPr>
            </w:pPr>
          </w:p>
        </w:tc>
        <w:tc>
          <w:tcPr>
            <w:tcW w:w="1417" w:type="dxa"/>
          </w:tcPr>
          <w:p w14:paraId="6CE871C5" w14:textId="33E96E00" w:rsidR="00E40DBC" w:rsidRPr="00D35DEA" w:rsidRDefault="00433C65" w:rsidP="00315436">
            <w:pPr>
              <w:rPr>
                <w:rFonts w:ascii="Noto Sans" w:hAnsi="Noto Sans" w:cs="Noto Sans"/>
              </w:rPr>
            </w:pPr>
            <w:r>
              <w:rPr>
                <w:rFonts w:ascii="Noto Sans" w:hAnsi="Noto Sans" w:cs="Noto Sans"/>
              </w:rPr>
              <w:t>0</w:t>
            </w:r>
          </w:p>
        </w:tc>
      </w:tr>
      <w:tr w:rsidR="00E40DBC" w:rsidRPr="00D35DEA" w14:paraId="7709416F" w14:textId="77777777" w:rsidTr="00315436">
        <w:tc>
          <w:tcPr>
            <w:tcW w:w="7933" w:type="dxa"/>
          </w:tcPr>
          <w:p w14:paraId="33C1ACB9" w14:textId="77777777" w:rsidR="00E40DBC" w:rsidRPr="00D35DEA" w:rsidRDefault="00E40DBC" w:rsidP="00315436">
            <w:pPr>
              <w:rPr>
                <w:rFonts w:ascii="Noto Sans" w:hAnsi="Noto Sans" w:cs="Noto Sans"/>
              </w:rPr>
            </w:pPr>
            <w:r w:rsidRPr="00D35DEA">
              <w:rPr>
                <w:rFonts w:ascii="Noto Sans" w:hAnsi="Noto Sans" w:cs="Noto Sans"/>
              </w:rPr>
              <w:t>Number of official complaints under the free speech policy that resulted in the institution applying disciplinary or other institutional measures.</w:t>
            </w:r>
          </w:p>
          <w:p w14:paraId="280C1052" w14:textId="77777777" w:rsidR="00E40DBC" w:rsidRPr="00D35DEA" w:rsidRDefault="00E40DBC" w:rsidP="00315436">
            <w:pPr>
              <w:rPr>
                <w:rFonts w:ascii="Noto Sans" w:hAnsi="Noto Sans" w:cs="Noto Sans"/>
              </w:rPr>
            </w:pPr>
          </w:p>
        </w:tc>
        <w:tc>
          <w:tcPr>
            <w:tcW w:w="1417" w:type="dxa"/>
          </w:tcPr>
          <w:p w14:paraId="71DAEED4" w14:textId="1D2DBAA3" w:rsidR="00E40DBC" w:rsidRPr="00D35DEA" w:rsidRDefault="00433C65" w:rsidP="00315436">
            <w:pPr>
              <w:rPr>
                <w:rFonts w:ascii="Noto Sans" w:hAnsi="Noto Sans" w:cs="Noto Sans"/>
              </w:rPr>
            </w:pPr>
            <w:r>
              <w:rPr>
                <w:rFonts w:ascii="Noto Sans" w:hAnsi="Noto Sans" w:cs="Noto Sans"/>
              </w:rPr>
              <w:t>0</w:t>
            </w:r>
          </w:p>
        </w:tc>
      </w:tr>
      <w:tr w:rsidR="00E40DBC" w:rsidRPr="00D35DEA" w14:paraId="63B60D56" w14:textId="77777777" w:rsidTr="00315436">
        <w:tc>
          <w:tcPr>
            <w:tcW w:w="7933" w:type="dxa"/>
          </w:tcPr>
          <w:p w14:paraId="39203A6F" w14:textId="77777777" w:rsidR="00E40DBC" w:rsidRPr="00D35DEA" w:rsidRDefault="00E40DBC" w:rsidP="00315436">
            <w:pPr>
              <w:rPr>
                <w:rFonts w:ascii="Noto Sans" w:hAnsi="Noto Sans" w:cs="Noto Sans"/>
              </w:rPr>
            </w:pPr>
            <w:r w:rsidRPr="00D35DEA">
              <w:rPr>
                <w:rFonts w:ascii="Noto Sans" w:hAnsi="Noto Sans" w:cs="Noto Sans"/>
              </w:rPr>
              <w:t xml:space="preserve">To your knowledge, were any free speech complaints forwarded to the Ontario Ombudsman? </w:t>
            </w:r>
          </w:p>
          <w:p w14:paraId="246E7896" w14:textId="77777777" w:rsidR="00E40DBC" w:rsidRPr="00D35DEA" w:rsidRDefault="00E40DBC" w:rsidP="00315436">
            <w:pPr>
              <w:rPr>
                <w:rFonts w:ascii="Noto Sans" w:hAnsi="Noto Sans" w:cs="Noto Sans"/>
              </w:rPr>
            </w:pPr>
          </w:p>
        </w:tc>
        <w:tc>
          <w:tcPr>
            <w:tcW w:w="1417" w:type="dxa"/>
          </w:tcPr>
          <w:p w14:paraId="3D14D82D" w14:textId="7E5DC160" w:rsidR="00E40DBC" w:rsidRPr="00D35DEA" w:rsidRDefault="00433C65" w:rsidP="00315436">
            <w:pPr>
              <w:rPr>
                <w:rFonts w:ascii="Noto Sans" w:hAnsi="Noto Sans" w:cs="Noto Sans"/>
              </w:rPr>
            </w:pPr>
            <w:r>
              <w:rPr>
                <w:rFonts w:ascii="Noto Sans" w:hAnsi="Noto Sans" w:cs="Noto Sans"/>
              </w:rPr>
              <w:t>0</w:t>
            </w:r>
          </w:p>
        </w:tc>
      </w:tr>
    </w:tbl>
    <w:p w14:paraId="5A2A9806" w14:textId="77777777" w:rsidR="00E40DBC" w:rsidRPr="00D35DEA" w:rsidRDefault="00E40DBC" w:rsidP="00E40DBC">
      <w:pPr>
        <w:rPr>
          <w:rFonts w:ascii="Noto Sans" w:hAnsi="Noto Sans" w:cs="Noto Sans"/>
          <w:noProof/>
        </w:rPr>
      </w:pPr>
    </w:p>
    <w:p w14:paraId="2F16FAB8" w14:textId="75DA26DB" w:rsidR="00E40DBC" w:rsidRPr="00D35DEA" w:rsidRDefault="00E40DBC" w:rsidP="00E40DBC">
      <w:pPr>
        <w:rPr>
          <w:rFonts w:ascii="Noto Sans" w:hAnsi="Noto Sans" w:cs="Noto Sans"/>
        </w:rPr>
      </w:pPr>
      <w:r w:rsidRPr="00D35DEA">
        <w:rPr>
          <w:rFonts w:ascii="Noto Sans" w:hAnsi="Noto Sans" w:cs="Noto Sans"/>
        </w:rPr>
        <w:t xml:space="preserve">To the best of your ability, please provide an estimate of the number of </w:t>
      </w:r>
      <w:r w:rsidRPr="00D35DEA">
        <w:rPr>
          <w:rFonts w:ascii="Noto Sans" w:hAnsi="Noto Sans" w:cs="Noto Sans"/>
          <w:b/>
          <w:bCs/>
        </w:rPr>
        <w:t>non-curricular events</w:t>
      </w:r>
      <w:r w:rsidRPr="00D35DEA">
        <w:rPr>
          <w:rFonts w:ascii="Noto Sans" w:hAnsi="Noto Sans" w:cs="Noto Sans"/>
        </w:rPr>
        <w:t xml:space="preserve"> held at the institution </w:t>
      </w:r>
      <w:r w:rsidR="00167B8F">
        <w:rPr>
          <w:rFonts w:ascii="Noto Sans" w:hAnsi="Noto Sans" w:cs="Noto Sans"/>
        </w:rPr>
        <w:t xml:space="preserve">either online or in person </w:t>
      </w:r>
      <w:r w:rsidRPr="00D35DEA">
        <w:rPr>
          <w:rFonts w:ascii="Noto Sans" w:hAnsi="Noto Sans" w:cs="Noto Sans"/>
        </w:rPr>
        <w:t xml:space="preserve">between </w:t>
      </w:r>
      <w:r w:rsidRPr="00D35DEA">
        <w:rPr>
          <w:rFonts w:ascii="Noto Sans" w:hAnsi="Noto Sans" w:cs="Noto Sans"/>
          <w:b/>
          <w:bCs/>
        </w:rPr>
        <w:t xml:space="preserve">August 1, </w:t>
      </w:r>
      <w:proofErr w:type="gramStart"/>
      <w:r w:rsidRPr="00D35DEA">
        <w:rPr>
          <w:rFonts w:ascii="Noto Sans" w:hAnsi="Noto Sans" w:cs="Noto Sans"/>
          <w:b/>
          <w:bCs/>
        </w:rPr>
        <w:t>20</w:t>
      </w:r>
      <w:r w:rsidR="00890A4F" w:rsidRPr="00D35DEA">
        <w:rPr>
          <w:rFonts w:ascii="Noto Sans" w:hAnsi="Noto Sans" w:cs="Noto Sans"/>
          <w:b/>
          <w:bCs/>
        </w:rPr>
        <w:t>2</w:t>
      </w:r>
      <w:r w:rsidR="00186EFC">
        <w:rPr>
          <w:rFonts w:ascii="Noto Sans" w:hAnsi="Noto Sans" w:cs="Noto Sans"/>
          <w:b/>
          <w:bCs/>
        </w:rPr>
        <w:t>5</w:t>
      </w:r>
      <w:proofErr w:type="gramEnd"/>
      <w:r w:rsidRPr="00D35DEA">
        <w:rPr>
          <w:rFonts w:ascii="Noto Sans" w:hAnsi="Noto Sans" w:cs="Noto Sans"/>
          <w:b/>
          <w:bCs/>
        </w:rPr>
        <w:t xml:space="preserve"> and July 31, 202</w:t>
      </w:r>
      <w:r w:rsidR="00186EFC">
        <w:rPr>
          <w:rFonts w:ascii="Noto Sans" w:hAnsi="Noto Sans" w:cs="Noto Sans"/>
          <w:b/>
          <w:bCs/>
        </w:rPr>
        <w:t>6</w:t>
      </w:r>
      <w:r w:rsidRPr="00D35DEA">
        <w:rPr>
          <w:rFonts w:ascii="Noto Sans" w:hAnsi="Noto Sans" w:cs="Noto Sans"/>
        </w:rPr>
        <w:t xml:space="preserve">. Non-curricular events include, for example, invited speakers, sporting events, rallies, </w:t>
      </w:r>
      <w:r w:rsidR="0026234B" w:rsidRPr="00D35DEA">
        <w:rPr>
          <w:rFonts w:ascii="Noto Sans" w:hAnsi="Noto Sans" w:cs="Noto Sans"/>
        </w:rPr>
        <w:t xml:space="preserve">student life/student affairs events, </w:t>
      </w:r>
      <w:r w:rsidRPr="00D35DEA">
        <w:rPr>
          <w:rFonts w:ascii="Noto Sans" w:hAnsi="Noto Sans" w:cs="Noto Sans"/>
        </w:rPr>
        <w:t xml:space="preserve">conferences, etc., as opposed to regular events held as part of an academic program or course. </w:t>
      </w:r>
    </w:p>
    <w:p w14:paraId="1F9D24D6" w14:textId="2AC04BF0" w:rsidR="00E40DBC" w:rsidRPr="00D35DEA" w:rsidRDefault="00BA5E87"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7" behindDoc="0" locked="0" layoutInCell="1" allowOverlap="1" wp14:anchorId="01981EAB" wp14:editId="5BD69E31">
                <wp:simplePos x="0" y="0"/>
                <wp:positionH relativeFrom="margin">
                  <wp:align>left</wp:align>
                </wp:positionH>
                <wp:positionV relativeFrom="paragraph">
                  <wp:posOffset>166370</wp:posOffset>
                </wp:positionV>
                <wp:extent cx="5910580" cy="850900"/>
                <wp:effectExtent l="0" t="0" r="13970" b="25400"/>
                <wp:wrapTopAndBottom/>
                <wp:docPr id="4" name="Text Box 4"/>
                <wp:cNvGraphicFramePr/>
                <a:graphic xmlns:a="http://schemas.openxmlformats.org/drawingml/2006/main">
                  <a:graphicData uri="http://schemas.microsoft.com/office/word/2010/wordprocessingShape">
                    <wps:wsp>
                      <wps:cNvSpPr txBox="1"/>
                      <wps:spPr>
                        <a:xfrm>
                          <a:off x="0" y="0"/>
                          <a:ext cx="5910580" cy="850900"/>
                        </a:xfrm>
                        <a:prstGeom prst="rect">
                          <a:avLst/>
                        </a:prstGeom>
                        <a:solidFill>
                          <a:schemeClr val="lt1"/>
                        </a:solidFill>
                        <a:ln w="6350">
                          <a:solidFill>
                            <a:prstClr val="black"/>
                          </a:solidFill>
                        </a:ln>
                      </wps:spPr>
                      <wps:txbx>
                        <w:txbxContent>
                          <w:p w14:paraId="6B445020" w14:textId="1BF2289E" w:rsidR="00E40DBC" w:rsidRDefault="00433C65" w:rsidP="00E40DBC">
                            <w:r>
                              <w:t>650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81EAB" id="Text Box 4" o:spid="_x0000_s1032" type="#_x0000_t202" style="position:absolute;margin-left:0;margin-top:13.1pt;width:465.4pt;height:67pt;z-index:251658247;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7A9OgIAAIMEAAAOAAAAZHJzL2Uyb0RvYy54bWysVE2PGjEMvVfqf4hyLzNQ2MKIYUVZUVVC&#10;uyuxqz2HTAJRM3GaBGbor68Tvrc9Vb1k7Nh5tp/tGd+3tSY74bwCU9JuJ6dEGA6VMuuSvr7MPw0p&#10;8YGZimkwoqR74en95OOHcWML0YMN6Eo4giDGF40t6SYEW2SZ5xtRM98BKwwaJbiaBVTdOqscaxC9&#10;1lkvz++yBlxlHXDhPd4+HIx0kvClFDw8SelFILqkmFtIp0vnKp7ZZMyKtWN2o/gxDfYPWdRMGQx6&#10;hnpggZGtU39A1Yo78CBDh0OdgZSKi1QDVtPN31Wz3DArUi1Ijrdnmvz/g+WPu6V9diS0X6HFBkZC&#10;GusLj5exnla6On4xU4J2pHB/pk20gXC8HIy6+WCIJo624SAf5YnX7PLaOh++CahJFErqsC2JLbZb&#10;+IAR0fXkEoN50KqaK62TEkdBzLQjO4ZN1CHliC9uvLQhTUnvPg/yBHxji9Dn9yvN+I9Y5S0Catrg&#10;5aX2KIV21RJVIfCJlxVUe6TLwWGSvOVzhfAL5sMzczg6SAOuQ3jCQ2rAnOAoUbIB9+tv99EfO4pW&#10;ShocxZL6n1vmBCX6u8Fej7r9fpzdpPQHX3qouGvL6tpitvUMkKguLp7lSYz+QZ9E6aB+w62Zxqho&#10;YoZj7JKGkzgLhwXBreNiOk1OOK2WhYVZWh6hY2MirS/tG3P22NaAA/EIp6FlxbvuHnzjSwPTbQCp&#10;UusjzwdWj/TjpKfuHLcyrtK1nrwu/47JbwAAAP//AwBQSwMEFAAGAAgAAAAhAO6bCObaAAAABwEA&#10;AA8AAABkcnMvZG93bnJldi54bWxMjzFPwzAUhHck/oP1kNioTZCiNMSpCiosTBTE7MaubTV+jmw3&#10;Df+exwTj6U5333WbJYxsNin7iBLuVwKYwSFqj1bC58fLXQMsF4VajRGNhG+TYdNfX3Wq1fGC72be&#10;F8uoBHOrJLhSppbzPDgTVF7FySB5x5iCKiST5TqpC5WHkVdC1Dwoj7Tg1GSenRlO+3OQsHuyazs0&#10;Krldo72fl6/jm32V8vZm2T4CK2Ypf2H4xSd06InpEM+oMxsl0JEioaorYOSuHwQdOVCsFhXwvuP/&#10;+fsfAAAA//8DAFBLAQItABQABgAIAAAAIQC2gziS/gAAAOEBAAATAAAAAAAAAAAAAAAAAAAAAABb&#10;Q29udGVudF9UeXBlc10ueG1sUEsBAi0AFAAGAAgAAAAhADj9If/WAAAAlAEAAAsAAAAAAAAAAAAA&#10;AAAALwEAAF9yZWxzLy5yZWxzUEsBAi0AFAAGAAgAAAAhADBrsD06AgAAgwQAAA4AAAAAAAAAAAAA&#10;AAAALgIAAGRycy9lMm9Eb2MueG1sUEsBAi0AFAAGAAgAAAAhAO6bCObaAAAABwEAAA8AAAAAAAAA&#10;AAAAAAAAlAQAAGRycy9kb3ducmV2LnhtbFBLBQYAAAAABAAEAPMAAACbBQAAAAA=&#10;" fillcolor="white [3201]" strokeweight=".5pt">
                <v:textbox>
                  <w:txbxContent>
                    <w:p w14:paraId="6B445020" w14:textId="1BF2289E" w:rsidR="00E40DBC" w:rsidRDefault="00433C65" w:rsidP="00E40DBC">
                      <w:r>
                        <w:t>650</w:t>
                      </w:r>
                    </w:p>
                  </w:txbxContent>
                </v:textbox>
                <w10:wrap type="topAndBottom" anchorx="margin"/>
              </v:shape>
            </w:pict>
          </mc:Fallback>
        </mc:AlternateContent>
      </w:r>
      <w:r w:rsidR="57B6C77C" w:rsidRPr="00D35DEA">
        <w:rPr>
          <w:rFonts w:ascii="Noto Sans" w:hAnsi="Noto Sans" w:cs="Noto Sans"/>
        </w:rPr>
        <w:t xml:space="preserve"> </w:t>
      </w:r>
      <w:r w:rsidR="001571A6" w:rsidRPr="00D35DEA">
        <w:rPr>
          <w:rFonts w:ascii="Noto Sans" w:hAnsi="Noto Sans" w:cs="Noto Sans"/>
        </w:rPr>
        <w:t xml:space="preserve"> </w:t>
      </w:r>
    </w:p>
    <w:p w14:paraId="6A9ADDDC"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5" behindDoc="0" locked="0" layoutInCell="1" allowOverlap="1" wp14:anchorId="18DDA0EB" wp14:editId="0973272C">
                <wp:simplePos x="0" y="0"/>
                <wp:positionH relativeFrom="margin">
                  <wp:align>left</wp:align>
                </wp:positionH>
                <wp:positionV relativeFrom="paragraph">
                  <wp:posOffset>283768</wp:posOffset>
                </wp:positionV>
                <wp:extent cx="5910580" cy="1828800"/>
                <wp:effectExtent l="0" t="0" r="13970" b="19050"/>
                <wp:wrapTopAndBottom/>
                <wp:docPr id="13" name="Text Box 13"/>
                <wp:cNvGraphicFramePr/>
                <a:graphic xmlns:a="http://schemas.openxmlformats.org/drawingml/2006/main">
                  <a:graphicData uri="http://schemas.microsoft.com/office/word/2010/wordprocessingShape">
                    <wps:wsp>
                      <wps:cNvSpPr txBox="1"/>
                      <wps:spPr>
                        <a:xfrm>
                          <a:off x="0" y="0"/>
                          <a:ext cx="5910580" cy="1828800"/>
                        </a:xfrm>
                        <a:prstGeom prst="rect">
                          <a:avLst/>
                        </a:prstGeom>
                        <a:solidFill>
                          <a:schemeClr val="lt1"/>
                        </a:solidFill>
                        <a:ln w="6350">
                          <a:solidFill>
                            <a:prstClr val="black"/>
                          </a:solidFill>
                        </a:ln>
                      </wps:spPr>
                      <wps:txbx>
                        <w:txbxContent>
                          <w:p w14:paraId="36C2DC21" w14:textId="71CF82B2" w:rsidR="00E40DBC" w:rsidRDefault="00433C65" w:rsidP="00E40DBC">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DDA0EB" id="Text Box 13" o:spid="_x0000_s1033" type="#_x0000_t202" style="position:absolute;margin-left:0;margin-top:22.35pt;width:465.4pt;height:2in;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0NPAIAAIQEAAAOAAAAZHJzL2Uyb0RvYy54bWysVE1v2zAMvQ/YfxB0X2xnSZsGcYosRYYB&#10;RVsgHXpWZCkWJouapMTOfv0o5bvbadhFJkXqkXwkPbnvGk22wnkFpqRFL6dEGA6VMuuSfn9dfBpR&#10;4gMzFdNgREl3wtP76ccPk9aORR9q0JVwBEGMH7e2pHUIdpxlnteiYb4HVhg0SnANC6i6dVY51iJ6&#10;o7N+nt9kLbjKOuDCe7x92BvpNOFLKXh4ltKLQHRJMbeQTpfOVTyz6YSN147ZWvFDGuwfsmiYMhj0&#10;BPXAAiMbp/6AahR34EGGHocmAykVF6kGrKbI31WzrJkVqRYkx9sTTf7/wfKn7dK+OBK6L9BhAyMh&#10;rfVjj5exnk66Jn4xU4J2pHB3ok10gXC8HN4V+XCEJo62YtQfjfJEbHZ+bp0PXwU0JAolddiXRBfb&#10;PvqAIdH16BKjedCqWiitkxJnQcy1I1uGXdQhJYkvrry0IW1Jbz4P8wR8ZYvQp/crzfiPWOY1Amra&#10;4OW5+CiFbtURVZX09kjMCqod8uVgP0re8oVC+EfmwwtzODvIA+5DeMZDasCc4CBRUoP79bf76I8t&#10;RSslLc5iSf3PDXOCEv3NYLPvisEgDm9SBsPbPiru0rK6tJhNMwckqsDNszyJ0T/ooygdNG+4NrMY&#10;FU3McIxd0nAU52G/Ibh2XMxmyQnH1bLwaJaWR+jYmEjra/fGnD20NeBEPMFxatn4XXf3vvGlgdkm&#10;gFSp9ZHnPasH+nHUU3cOaxl36VJPXuefx/Q3AAAA//8DAFBLAwQUAAYACAAAACEA762749sAAAAH&#10;AQAADwAAAGRycy9kb3ducmV2LnhtbEyPwU7DMBBE70j8g7VI3KhDU9E0xKkAFS6cKIizG29ti3gd&#10;xW4a/p7lBMfRjGbeNNs59GLCMflICm4XBQikLhpPVsHH+/NNBSJlTUb3kVDBNybYtpcXja5NPNMb&#10;TvtsBZdQqrUCl/NQS5k6h0GnRRyQ2DvGMejMcrTSjPrM5aGXy6K4k0F74gWnB3xy2H3tT0HB7tFu&#10;bFfp0e0q4/00fx5f7YtS11fzwz2IjHP+C8MvPqNDy0yHeCKTRK+Aj2QFq9UaBLubsuAjBwVluVyD&#10;bBv5n7/9AQAA//8DAFBLAQItABQABgAIAAAAIQC2gziS/gAAAOEBAAATAAAAAAAAAAAAAAAAAAAA&#10;AABbQ29udGVudF9UeXBlc10ueG1sUEsBAi0AFAAGAAgAAAAhADj9If/WAAAAlAEAAAsAAAAAAAAA&#10;AAAAAAAALwEAAF9yZWxzLy5yZWxzUEsBAi0AFAAGAAgAAAAhAGjkrQ08AgAAhAQAAA4AAAAAAAAA&#10;AAAAAAAALgIAAGRycy9lMm9Eb2MueG1sUEsBAi0AFAAGAAgAAAAhAO+tu+PbAAAABwEAAA8AAAAA&#10;AAAAAAAAAAAAlgQAAGRycy9kb3ducmV2LnhtbFBLBQYAAAAABAAEAPMAAACeBQAAAAA=&#10;" fillcolor="white [3201]" strokeweight=".5pt">
                <v:textbox>
                  <w:txbxContent>
                    <w:p w14:paraId="36C2DC21" w14:textId="71CF82B2" w:rsidR="00E40DBC" w:rsidRDefault="00433C65" w:rsidP="00E40DBC">
                      <w:r>
                        <w:t>NA</w:t>
                      </w:r>
                    </w:p>
                  </w:txbxContent>
                </v:textbox>
                <w10:wrap type="topAndBottom" anchorx="margin"/>
              </v:shape>
            </w:pict>
          </mc:Fallback>
        </mc:AlternateContent>
      </w:r>
      <w:r w:rsidRPr="00D35DEA">
        <w:rPr>
          <w:rFonts w:ascii="Noto Sans" w:hAnsi="Noto Sans" w:cs="Noto Sans"/>
          <w:noProof/>
        </w:rPr>
        <w:t>Institutional</w:t>
      </w:r>
      <w:r w:rsidRPr="00D35DEA">
        <w:rPr>
          <w:rFonts w:ascii="Noto Sans" w:hAnsi="Noto Sans" w:cs="Noto Sans"/>
        </w:rPr>
        <w:t xml:space="preserve"> Comments (if any). </w:t>
      </w:r>
    </w:p>
    <w:p w14:paraId="1919C9A5" w14:textId="77777777" w:rsidR="00E40DBC" w:rsidRPr="00D35DEA" w:rsidRDefault="00E40DBC" w:rsidP="008D505F">
      <w:pPr>
        <w:rPr>
          <w:rFonts w:ascii="Noto Sans" w:hAnsi="Noto Sans" w:cs="Noto Sans"/>
          <w:b/>
        </w:rPr>
      </w:pPr>
    </w:p>
    <w:sectPr w:rsidR="00E40DBC" w:rsidRPr="00D35DEA" w:rsidSect="00641308">
      <w:footerReference w:type="default" r:id="rId1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F28AE" w14:textId="77777777" w:rsidR="00CF299F" w:rsidRDefault="00CF299F" w:rsidP="00F72078">
      <w:pPr>
        <w:spacing w:after="0" w:line="240" w:lineRule="auto"/>
      </w:pPr>
      <w:r>
        <w:separator/>
      </w:r>
    </w:p>
  </w:endnote>
  <w:endnote w:type="continuationSeparator" w:id="0">
    <w:p w14:paraId="4F28A7DA" w14:textId="77777777" w:rsidR="00CF299F" w:rsidRDefault="00CF299F" w:rsidP="00F72078">
      <w:pPr>
        <w:spacing w:after="0" w:line="240" w:lineRule="auto"/>
      </w:pPr>
      <w:r>
        <w:continuationSeparator/>
      </w:r>
    </w:p>
  </w:endnote>
  <w:endnote w:type="continuationNotice" w:id="1">
    <w:p w14:paraId="7FB998DE" w14:textId="77777777" w:rsidR="00CF299F" w:rsidRDefault="00CF29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207050"/>
      <w:docPartObj>
        <w:docPartGallery w:val="Page Numbers (Bottom of Page)"/>
        <w:docPartUnique/>
      </w:docPartObj>
    </w:sdtPr>
    <w:sdtEndPr>
      <w:rPr>
        <w:noProof/>
      </w:rPr>
    </w:sdtEndPr>
    <w:sdtContent>
      <w:p w14:paraId="35C63783" w14:textId="1111826B" w:rsidR="0053198E" w:rsidRDefault="005319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67A9AE" w14:textId="77777777" w:rsidR="00F72078" w:rsidRDefault="00F72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1C03" w14:textId="77777777" w:rsidR="00CF299F" w:rsidRDefault="00CF299F" w:rsidP="00F72078">
      <w:pPr>
        <w:spacing w:after="0" w:line="240" w:lineRule="auto"/>
      </w:pPr>
      <w:r>
        <w:separator/>
      </w:r>
    </w:p>
  </w:footnote>
  <w:footnote w:type="continuationSeparator" w:id="0">
    <w:p w14:paraId="6011375D" w14:textId="77777777" w:rsidR="00CF299F" w:rsidRDefault="00CF299F" w:rsidP="00F72078">
      <w:pPr>
        <w:spacing w:after="0" w:line="240" w:lineRule="auto"/>
      </w:pPr>
      <w:r>
        <w:continuationSeparator/>
      </w:r>
    </w:p>
  </w:footnote>
  <w:footnote w:type="continuationNotice" w:id="1">
    <w:p w14:paraId="1DB4B32F" w14:textId="77777777" w:rsidR="00CF299F" w:rsidRDefault="00CF29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924"/>
    <w:multiLevelType w:val="hybridMultilevel"/>
    <w:tmpl w:val="40A44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D420D0"/>
    <w:multiLevelType w:val="hybridMultilevel"/>
    <w:tmpl w:val="1CE01254"/>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43463D"/>
    <w:multiLevelType w:val="hybridMultilevel"/>
    <w:tmpl w:val="CAF226F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77F1465"/>
    <w:multiLevelType w:val="hybridMultilevel"/>
    <w:tmpl w:val="4D820D3C"/>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AF4EA3"/>
    <w:multiLevelType w:val="hybridMultilevel"/>
    <w:tmpl w:val="C7A0C81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B3A3992"/>
    <w:multiLevelType w:val="hybridMultilevel"/>
    <w:tmpl w:val="CE7AA8F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C5E76EE"/>
    <w:multiLevelType w:val="hybridMultilevel"/>
    <w:tmpl w:val="C5F623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0A1774"/>
    <w:multiLevelType w:val="hybridMultilevel"/>
    <w:tmpl w:val="A4C0F15E"/>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9C24507"/>
    <w:multiLevelType w:val="hybridMultilevel"/>
    <w:tmpl w:val="9E8C0DDE"/>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BA5B28"/>
    <w:multiLevelType w:val="hybridMultilevel"/>
    <w:tmpl w:val="90DA9FEC"/>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532C8D"/>
    <w:multiLevelType w:val="hybridMultilevel"/>
    <w:tmpl w:val="BF5499D8"/>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F65787F"/>
    <w:multiLevelType w:val="hybridMultilevel"/>
    <w:tmpl w:val="EED879B0"/>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CA6ABE"/>
    <w:multiLevelType w:val="hybridMultilevel"/>
    <w:tmpl w:val="6FDCA83C"/>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10716D"/>
    <w:multiLevelType w:val="hybridMultilevel"/>
    <w:tmpl w:val="9D344280"/>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D7E97"/>
    <w:multiLevelType w:val="hybridMultilevel"/>
    <w:tmpl w:val="AF84D6B8"/>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CC1E1A"/>
    <w:multiLevelType w:val="hybridMultilevel"/>
    <w:tmpl w:val="1F36C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D423E27"/>
    <w:multiLevelType w:val="hybridMultilevel"/>
    <w:tmpl w:val="1FDE0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8DF6250"/>
    <w:multiLevelType w:val="hybridMultilevel"/>
    <w:tmpl w:val="CEF669D8"/>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C70052"/>
    <w:multiLevelType w:val="hybridMultilevel"/>
    <w:tmpl w:val="F28C93C2"/>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06B4D08"/>
    <w:multiLevelType w:val="hybridMultilevel"/>
    <w:tmpl w:val="ED989C0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41202AC"/>
    <w:multiLevelType w:val="hybridMultilevel"/>
    <w:tmpl w:val="BD12F36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6B0608EC"/>
    <w:multiLevelType w:val="hybridMultilevel"/>
    <w:tmpl w:val="0B727B0E"/>
    <w:lvl w:ilvl="0" w:tplc="B55C0D7A">
      <w:start w:val="1"/>
      <w:numFmt w:val="decimal"/>
      <w:lvlText w:val="%1."/>
      <w:lvlJc w:val="left"/>
      <w:pPr>
        <w:ind w:left="720" w:hanging="360"/>
      </w:pPr>
      <w:rPr>
        <w:rFonts w:hint="default"/>
      </w:rPr>
    </w:lvl>
    <w:lvl w:ilvl="1" w:tplc="71FC5338">
      <w:numFmt w:val="bullet"/>
      <w:lvlText w:val="-"/>
      <w:lvlJc w:val="left"/>
      <w:pPr>
        <w:ind w:left="1440" w:hanging="360"/>
      </w:pPr>
      <w:rPr>
        <w:rFonts w:ascii="Arial" w:eastAsiaTheme="minorHAnsi" w:hAnsi="Arial" w:cs="Aria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B224886"/>
    <w:multiLevelType w:val="hybridMultilevel"/>
    <w:tmpl w:val="BCE08A10"/>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ABF51BD"/>
    <w:multiLevelType w:val="hybridMultilevel"/>
    <w:tmpl w:val="1F64999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7E9C0CDD"/>
    <w:multiLevelType w:val="hybridMultilevel"/>
    <w:tmpl w:val="5A4EE5F4"/>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80214922">
    <w:abstractNumId w:val="14"/>
  </w:num>
  <w:num w:numId="2" w16cid:durableId="1679041681">
    <w:abstractNumId w:val="22"/>
  </w:num>
  <w:num w:numId="3" w16cid:durableId="357511572">
    <w:abstractNumId w:val="3"/>
  </w:num>
  <w:num w:numId="4" w16cid:durableId="1911227748">
    <w:abstractNumId w:val="9"/>
  </w:num>
  <w:num w:numId="5" w16cid:durableId="1666473392">
    <w:abstractNumId w:val="18"/>
  </w:num>
  <w:num w:numId="6" w16cid:durableId="1778021159">
    <w:abstractNumId w:val="1"/>
  </w:num>
  <w:num w:numId="7" w16cid:durableId="74212045">
    <w:abstractNumId w:val="5"/>
  </w:num>
  <w:num w:numId="8" w16cid:durableId="448163509">
    <w:abstractNumId w:val="24"/>
  </w:num>
  <w:num w:numId="9" w16cid:durableId="320546854">
    <w:abstractNumId w:val="7"/>
  </w:num>
  <w:num w:numId="10" w16cid:durableId="1689791677">
    <w:abstractNumId w:val="21"/>
  </w:num>
  <w:num w:numId="11" w16cid:durableId="2022855592">
    <w:abstractNumId w:val="11"/>
  </w:num>
  <w:num w:numId="12" w16cid:durableId="2143037085">
    <w:abstractNumId w:val="17"/>
  </w:num>
  <w:num w:numId="13" w16cid:durableId="539048915">
    <w:abstractNumId w:val="12"/>
  </w:num>
  <w:num w:numId="14" w16cid:durableId="1389263972">
    <w:abstractNumId w:val="8"/>
  </w:num>
  <w:num w:numId="15" w16cid:durableId="1579485390">
    <w:abstractNumId w:val="10"/>
  </w:num>
  <w:num w:numId="16" w16cid:durableId="2056729692">
    <w:abstractNumId w:val="4"/>
  </w:num>
  <w:num w:numId="17" w16cid:durableId="1050226557">
    <w:abstractNumId w:val="20"/>
  </w:num>
  <w:num w:numId="18" w16cid:durableId="1482769061">
    <w:abstractNumId w:val="23"/>
  </w:num>
  <w:num w:numId="19" w16cid:durableId="208076898">
    <w:abstractNumId w:val="2"/>
  </w:num>
  <w:num w:numId="20" w16cid:durableId="323822672">
    <w:abstractNumId w:val="19"/>
  </w:num>
  <w:num w:numId="21" w16cid:durableId="1555966758">
    <w:abstractNumId w:val="6"/>
  </w:num>
  <w:num w:numId="22" w16cid:durableId="1645041760">
    <w:abstractNumId w:val="0"/>
  </w:num>
  <w:num w:numId="23" w16cid:durableId="1671330385">
    <w:abstractNumId w:val="13"/>
  </w:num>
  <w:num w:numId="24" w16cid:durableId="147524608">
    <w:abstractNumId w:val="16"/>
  </w:num>
  <w:num w:numId="25" w16cid:durableId="65649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D22E573-269E-454C-8985-9CD82FEC899A}"/>
    <w:docVar w:name="dgnword-eventsink" w:val="742260448"/>
  </w:docVars>
  <w:rsids>
    <w:rsidRoot w:val="00176316"/>
    <w:rsid w:val="00005B70"/>
    <w:rsid w:val="00012AE6"/>
    <w:rsid w:val="000139E7"/>
    <w:rsid w:val="000214E0"/>
    <w:rsid w:val="00023F22"/>
    <w:rsid w:val="00024FE2"/>
    <w:rsid w:val="00030DC5"/>
    <w:rsid w:val="000373E4"/>
    <w:rsid w:val="000407A2"/>
    <w:rsid w:val="00040B36"/>
    <w:rsid w:val="00045D02"/>
    <w:rsid w:val="000467EB"/>
    <w:rsid w:val="00050728"/>
    <w:rsid w:val="00051DE3"/>
    <w:rsid w:val="000619F1"/>
    <w:rsid w:val="00063339"/>
    <w:rsid w:val="00071EB5"/>
    <w:rsid w:val="00074898"/>
    <w:rsid w:val="00075686"/>
    <w:rsid w:val="00081BEB"/>
    <w:rsid w:val="00082BCD"/>
    <w:rsid w:val="00083868"/>
    <w:rsid w:val="00087B60"/>
    <w:rsid w:val="00087D60"/>
    <w:rsid w:val="00093626"/>
    <w:rsid w:val="00095423"/>
    <w:rsid w:val="000A0119"/>
    <w:rsid w:val="000A7269"/>
    <w:rsid w:val="000B3791"/>
    <w:rsid w:val="000B45A1"/>
    <w:rsid w:val="000B5AF8"/>
    <w:rsid w:val="000B5FBD"/>
    <w:rsid w:val="000B750E"/>
    <w:rsid w:val="000C0ECF"/>
    <w:rsid w:val="000C1B3F"/>
    <w:rsid w:val="000C1FB9"/>
    <w:rsid w:val="000C3D62"/>
    <w:rsid w:val="000C42CF"/>
    <w:rsid w:val="000C55FF"/>
    <w:rsid w:val="000C5CDA"/>
    <w:rsid w:val="000D1EFB"/>
    <w:rsid w:val="000D36B4"/>
    <w:rsid w:val="000E106A"/>
    <w:rsid w:val="000E2B56"/>
    <w:rsid w:val="000E4442"/>
    <w:rsid w:val="000E5FA7"/>
    <w:rsid w:val="000E7B88"/>
    <w:rsid w:val="000E7CCC"/>
    <w:rsid w:val="000F1D5C"/>
    <w:rsid w:val="000F5981"/>
    <w:rsid w:val="00125494"/>
    <w:rsid w:val="00125DC4"/>
    <w:rsid w:val="00130530"/>
    <w:rsid w:val="001307CF"/>
    <w:rsid w:val="00133623"/>
    <w:rsid w:val="00135FA4"/>
    <w:rsid w:val="0014457E"/>
    <w:rsid w:val="00144ED4"/>
    <w:rsid w:val="001458F5"/>
    <w:rsid w:val="001459A4"/>
    <w:rsid w:val="001571A6"/>
    <w:rsid w:val="00160C35"/>
    <w:rsid w:val="001619F0"/>
    <w:rsid w:val="00163993"/>
    <w:rsid w:val="001668B9"/>
    <w:rsid w:val="0016696B"/>
    <w:rsid w:val="00167B8F"/>
    <w:rsid w:val="00171D61"/>
    <w:rsid w:val="00172251"/>
    <w:rsid w:val="00172343"/>
    <w:rsid w:val="00175E86"/>
    <w:rsid w:val="00176316"/>
    <w:rsid w:val="00176C34"/>
    <w:rsid w:val="00177337"/>
    <w:rsid w:val="00180434"/>
    <w:rsid w:val="0018231C"/>
    <w:rsid w:val="00184CCD"/>
    <w:rsid w:val="001859A8"/>
    <w:rsid w:val="00186EFC"/>
    <w:rsid w:val="0018719E"/>
    <w:rsid w:val="001930E9"/>
    <w:rsid w:val="001950AC"/>
    <w:rsid w:val="00195732"/>
    <w:rsid w:val="00196F20"/>
    <w:rsid w:val="001A1357"/>
    <w:rsid w:val="001A5476"/>
    <w:rsid w:val="001A5F77"/>
    <w:rsid w:val="001A7D57"/>
    <w:rsid w:val="001B29C1"/>
    <w:rsid w:val="001B7900"/>
    <w:rsid w:val="001C193C"/>
    <w:rsid w:val="001C37B4"/>
    <w:rsid w:val="001C3B42"/>
    <w:rsid w:val="001C7452"/>
    <w:rsid w:val="001D2696"/>
    <w:rsid w:val="001D2EAA"/>
    <w:rsid w:val="001D4560"/>
    <w:rsid w:val="001D726C"/>
    <w:rsid w:val="001E794A"/>
    <w:rsid w:val="001F129E"/>
    <w:rsid w:val="001F20E9"/>
    <w:rsid w:val="001F45FD"/>
    <w:rsid w:val="001F7331"/>
    <w:rsid w:val="001F75CD"/>
    <w:rsid w:val="00206359"/>
    <w:rsid w:val="00211C5C"/>
    <w:rsid w:val="00213F92"/>
    <w:rsid w:val="00214CAF"/>
    <w:rsid w:val="00216B76"/>
    <w:rsid w:val="00217DB0"/>
    <w:rsid w:val="00221C20"/>
    <w:rsid w:val="00224B3E"/>
    <w:rsid w:val="00225BE4"/>
    <w:rsid w:val="00226E57"/>
    <w:rsid w:val="002321FF"/>
    <w:rsid w:val="0023669C"/>
    <w:rsid w:val="00236CF2"/>
    <w:rsid w:val="00237EFC"/>
    <w:rsid w:val="00241484"/>
    <w:rsid w:val="0024369F"/>
    <w:rsid w:val="00254430"/>
    <w:rsid w:val="002556FE"/>
    <w:rsid w:val="002566C2"/>
    <w:rsid w:val="0026234B"/>
    <w:rsid w:val="00277287"/>
    <w:rsid w:val="00285E71"/>
    <w:rsid w:val="00291404"/>
    <w:rsid w:val="00291483"/>
    <w:rsid w:val="00292B03"/>
    <w:rsid w:val="00292CF4"/>
    <w:rsid w:val="00295676"/>
    <w:rsid w:val="0029678C"/>
    <w:rsid w:val="002A0261"/>
    <w:rsid w:val="002A63B1"/>
    <w:rsid w:val="002C497F"/>
    <w:rsid w:val="002D305F"/>
    <w:rsid w:val="002D6D38"/>
    <w:rsid w:val="002E0BD0"/>
    <w:rsid w:val="002E3088"/>
    <w:rsid w:val="002E4C12"/>
    <w:rsid w:val="002E5782"/>
    <w:rsid w:val="002E6FF6"/>
    <w:rsid w:val="002F5FDE"/>
    <w:rsid w:val="002F7D90"/>
    <w:rsid w:val="00310F8A"/>
    <w:rsid w:val="00311415"/>
    <w:rsid w:val="00314EC8"/>
    <w:rsid w:val="00315436"/>
    <w:rsid w:val="0031755F"/>
    <w:rsid w:val="00317F1F"/>
    <w:rsid w:val="00320963"/>
    <w:rsid w:val="0032225D"/>
    <w:rsid w:val="0033476C"/>
    <w:rsid w:val="00337BB2"/>
    <w:rsid w:val="00341CB0"/>
    <w:rsid w:val="00343B63"/>
    <w:rsid w:val="00343E1C"/>
    <w:rsid w:val="0035613A"/>
    <w:rsid w:val="0036413B"/>
    <w:rsid w:val="00367984"/>
    <w:rsid w:val="00367F23"/>
    <w:rsid w:val="00373A84"/>
    <w:rsid w:val="003767F2"/>
    <w:rsid w:val="00377B91"/>
    <w:rsid w:val="003815B2"/>
    <w:rsid w:val="0038586B"/>
    <w:rsid w:val="00386BAE"/>
    <w:rsid w:val="00387C19"/>
    <w:rsid w:val="003968F5"/>
    <w:rsid w:val="003A0F18"/>
    <w:rsid w:val="003A1051"/>
    <w:rsid w:val="003A7724"/>
    <w:rsid w:val="003B0488"/>
    <w:rsid w:val="003B23E6"/>
    <w:rsid w:val="003B4F74"/>
    <w:rsid w:val="003B61F3"/>
    <w:rsid w:val="003B6788"/>
    <w:rsid w:val="003C68B1"/>
    <w:rsid w:val="003D785F"/>
    <w:rsid w:val="003E1622"/>
    <w:rsid w:val="003E25C6"/>
    <w:rsid w:val="003E5A1E"/>
    <w:rsid w:val="003E62CB"/>
    <w:rsid w:val="003E67C4"/>
    <w:rsid w:val="00404C1A"/>
    <w:rsid w:val="00411042"/>
    <w:rsid w:val="00413BE7"/>
    <w:rsid w:val="00414BC2"/>
    <w:rsid w:val="0041792F"/>
    <w:rsid w:val="004205C9"/>
    <w:rsid w:val="004207D7"/>
    <w:rsid w:val="004209AD"/>
    <w:rsid w:val="00421477"/>
    <w:rsid w:val="00422C61"/>
    <w:rsid w:val="00426043"/>
    <w:rsid w:val="00427880"/>
    <w:rsid w:val="00427E41"/>
    <w:rsid w:val="004313CD"/>
    <w:rsid w:val="00433C65"/>
    <w:rsid w:val="00436330"/>
    <w:rsid w:val="00440C06"/>
    <w:rsid w:val="00444342"/>
    <w:rsid w:val="00444AD7"/>
    <w:rsid w:val="00446CDD"/>
    <w:rsid w:val="004471B7"/>
    <w:rsid w:val="004503AF"/>
    <w:rsid w:val="004519C9"/>
    <w:rsid w:val="0045382F"/>
    <w:rsid w:val="00454212"/>
    <w:rsid w:val="0045781B"/>
    <w:rsid w:val="00457ECD"/>
    <w:rsid w:val="00463F71"/>
    <w:rsid w:val="0047538E"/>
    <w:rsid w:val="0048267A"/>
    <w:rsid w:val="00487378"/>
    <w:rsid w:val="0049600F"/>
    <w:rsid w:val="004A2238"/>
    <w:rsid w:val="004A2F78"/>
    <w:rsid w:val="004A34F2"/>
    <w:rsid w:val="004A392D"/>
    <w:rsid w:val="004A5C41"/>
    <w:rsid w:val="004A6EF7"/>
    <w:rsid w:val="004A7931"/>
    <w:rsid w:val="004B02B0"/>
    <w:rsid w:val="004B089A"/>
    <w:rsid w:val="004B2A40"/>
    <w:rsid w:val="004B347D"/>
    <w:rsid w:val="004B467C"/>
    <w:rsid w:val="004B6833"/>
    <w:rsid w:val="004B69F7"/>
    <w:rsid w:val="004C2A21"/>
    <w:rsid w:val="004C7DC8"/>
    <w:rsid w:val="004D1DA0"/>
    <w:rsid w:val="004D4721"/>
    <w:rsid w:val="004D5ECD"/>
    <w:rsid w:val="004E051E"/>
    <w:rsid w:val="004E125C"/>
    <w:rsid w:val="004E27EB"/>
    <w:rsid w:val="004F1B03"/>
    <w:rsid w:val="004F20C3"/>
    <w:rsid w:val="004F2AF2"/>
    <w:rsid w:val="004F2FEA"/>
    <w:rsid w:val="005038AC"/>
    <w:rsid w:val="00512677"/>
    <w:rsid w:val="005159C4"/>
    <w:rsid w:val="005208E7"/>
    <w:rsid w:val="0053198E"/>
    <w:rsid w:val="005355FD"/>
    <w:rsid w:val="00536CFE"/>
    <w:rsid w:val="005438CC"/>
    <w:rsid w:val="0054468B"/>
    <w:rsid w:val="00555798"/>
    <w:rsid w:val="005560F6"/>
    <w:rsid w:val="005635B5"/>
    <w:rsid w:val="00574567"/>
    <w:rsid w:val="00574AF9"/>
    <w:rsid w:val="00576FFD"/>
    <w:rsid w:val="0057735C"/>
    <w:rsid w:val="00580766"/>
    <w:rsid w:val="00581CBE"/>
    <w:rsid w:val="005821A1"/>
    <w:rsid w:val="005867D5"/>
    <w:rsid w:val="00586FEE"/>
    <w:rsid w:val="00591557"/>
    <w:rsid w:val="005918E4"/>
    <w:rsid w:val="00594C55"/>
    <w:rsid w:val="005A12E7"/>
    <w:rsid w:val="005A3EE6"/>
    <w:rsid w:val="005B230D"/>
    <w:rsid w:val="005B4E9F"/>
    <w:rsid w:val="005B5013"/>
    <w:rsid w:val="005B7B46"/>
    <w:rsid w:val="005C0117"/>
    <w:rsid w:val="005C0ACA"/>
    <w:rsid w:val="005C0EB1"/>
    <w:rsid w:val="005C3183"/>
    <w:rsid w:val="005C7E99"/>
    <w:rsid w:val="005D42C9"/>
    <w:rsid w:val="005D514B"/>
    <w:rsid w:val="005F1DB8"/>
    <w:rsid w:val="005F3222"/>
    <w:rsid w:val="005F3D86"/>
    <w:rsid w:val="005F4547"/>
    <w:rsid w:val="00613B0F"/>
    <w:rsid w:val="0062057D"/>
    <w:rsid w:val="00624B02"/>
    <w:rsid w:val="00625E62"/>
    <w:rsid w:val="00626D43"/>
    <w:rsid w:val="00641308"/>
    <w:rsid w:val="0064207C"/>
    <w:rsid w:val="0064283F"/>
    <w:rsid w:val="006516F7"/>
    <w:rsid w:val="006567A5"/>
    <w:rsid w:val="00657E61"/>
    <w:rsid w:val="006704CB"/>
    <w:rsid w:val="00677A85"/>
    <w:rsid w:val="00680591"/>
    <w:rsid w:val="0068265F"/>
    <w:rsid w:val="006853B7"/>
    <w:rsid w:val="00690B9E"/>
    <w:rsid w:val="00694640"/>
    <w:rsid w:val="00695E04"/>
    <w:rsid w:val="006A2D33"/>
    <w:rsid w:val="006B45FA"/>
    <w:rsid w:val="006B502A"/>
    <w:rsid w:val="006C2942"/>
    <w:rsid w:val="006C6A5E"/>
    <w:rsid w:val="006C7751"/>
    <w:rsid w:val="006D155B"/>
    <w:rsid w:val="006D51F1"/>
    <w:rsid w:val="006D72AA"/>
    <w:rsid w:val="007014CF"/>
    <w:rsid w:val="00704BC9"/>
    <w:rsid w:val="00704D5C"/>
    <w:rsid w:val="007119A8"/>
    <w:rsid w:val="00715B42"/>
    <w:rsid w:val="00717B25"/>
    <w:rsid w:val="0072574F"/>
    <w:rsid w:val="007317D2"/>
    <w:rsid w:val="00733E3C"/>
    <w:rsid w:val="007515A0"/>
    <w:rsid w:val="00754DA8"/>
    <w:rsid w:val="00755E4A"/>
    <w:rsid w:val="007562AD"/>
    <w:rsid w:val="00757C4C"/>
    <w:rsid w:val="0076205A"/>
    <w:rsid w:val="00762A30"/>
    <w:rsid w:val="00767151"/>
    <w:rsid w:val="007707B1"/>
    <w:rsid w:val="00772C39"/>
    <w:rsid w:val="007730D3"/>
    <w:rsid w:val="00773CA7"/>
    <w:rsid w:val="007765A2"/>
    <w:rsid w:val="0077675C"/>
    <w:rsid w:val="007775ED"/>
    <w:rsid w:val="00783567"/>
    <w:rsid w:val="00784970"/>
    <w:rsid w:val="007879C8"/>
    <w:rsid w:val="00787C16"/>
    <w:rsid w:val="0079315D"/>
    <w:rsid w:val="00794C32"/>
    <w:rsid w:val="00795BBA"/>
    <w:rsid w:val="0079658F"/>
    <w:rsid w:val="007A0120"/>
    <w:rsid w:val="007A1A51"/>
    <w:rsid w:val="007A45C7"/>
    <w:rsid w:val="007B0824"/>
    <w:rsid w:val="007B2B8B"/>
    <w:rsid w:val="007B4322"/>
    <w:rsid w:val="007C3C6A"/>
    <w:rsid w:val="007C4697"/>
    <w:rsid w:val="007C4C5A"/>
    <w:rsid w:val="007C6A67"/>
    <w:rsid w:val="007C6DF5"/>
    <w:rsid w:val="007D6DDD"/>
    <w:rsid w:val="007E3FE1"/>
    <w:rsid w:val="007F2DCF"/>
    <w:rsid w:val="007F700D"/>
    <w:rsid w:val="0080007A"/>
    <w:rsid w:val="008007BC"/>
    <w:rsid w:val="00801987"/>
    <w:rsid w:val="008037B1"/>
    <w:rsid w:val="0081030B"/>
    <w:rsid w:val="00811CE9"/>
    <w:rsid w:val="008127E9"/>
    <w:rsid w:val="00813427"/>
    <w:rsid w:val="008134F1"/>
    <w:rsid w:val="008209D6"/>
    <w:rsid w:val="00827CD7"/>
    <w:rsid w:val="00834992"/>
    <w:rsid w:val="00842161"/>
    <w:rsid w:val="008501B7"/>
    <w:rsid w:val="00854ECE"/>
    <w:rsid w:val="00857C4D"/>
    <w:rsid w:val="008659A1"/>
    <w:rsid w:val="00867B4D"/>
    <w:rsid w:val="008738A1"/>
    <w:rsid w:val="00877E02"/>
    <w:rsid w:val="00890A4F"/>
    <w:rsid w:val="008969A3"/>
    <w:rsid w:val="008A0D81"/>
    <w:rsid w:val="008A186F"/>
    <w:rsid w:val="008A2729"/>
    <w:rsid w:val="008A677F"/>
    <w:rsid w:val="008A6EA7"/>
    <w:rsid w:val="008A7A27"/>
    <w:rsid w:val="008B2F92"/>
    <w:rsid w:val="008B6C09"/>
    <w:rsid w:val="008C10F5"/>
    <w:rsid w:val="008C15F6"/>
    <w:rsid w:val="008C39BA"/>
    <w:rsid w:val="008C3FF2"/>
    <w:rsid w:val="008C6B37"/>
    <w:rsid w:val="008D3A9F"/>
    <w:rsid w:val="008D4235"/>
    <w:rsid w:val="008D505F"/>
    <w:rsid w:val="008E2E9F"/>
    <w:rsid w:val="008E417F"/>
    <w:rsid w:val="008F523C"/>
    <w:rsid w:val="008F7F80"/>
    <w:rsid w:val="009029D9"/>
    <w:rsid w:val="00904CE9"/>
    <w:rsid w:val="00907690"/>
    <w:rsid w:val="00914C1C"/>
    <w:rsid w:val="0091705C"/>
    <w:rsid w:val="00917E1E"/>
    <w:rsid w:val="0092259D"/>
    <w:rsid w:val="00923512"/>
    <w:rsid w:val="009236CF"/>
    <w:rsid w:val="009268FE"/>
    <w:rsid w:val="00940441"/>
    <w:rsid w:val="00944137"/>
    <w:rsid w:val="00946C7B"/>
    <w:rsid w:val="00952CE0"/>
    <w:rsid w:val="00953FCE"/>
    <w:rsid w:val="009644D5"/>
    <w:rsid w:val="0096462E"/>
    <w:rsid w:val="00966BBF"/>
    <w:rsid w:val="009676E1"/>
    <w:rsid w:val="00967B2D"/>
    <w:rsid w:val="00970FAE"/>
    <w:rsid w:val="00973EE5"/>
    <w:rsid w:val="00975D5A"/>
    <w:rsid w:val="009862C7"/>
    <w:rsid w:val="00987692"/>
    <w:rsid w:val="00994B9E"/>
    <w:rsid w:val="009968EB"/>
    <w:rsid w:val="009A0251"/>
    <w:rsid w:val="009A2EB6"/>
    <w:rsid w:val="009A51AF"/>
    <w:rsid w:val="009A624C"/>
    <w:rsid w:val="009B0144"/>
    <w:rsid w:val="009B1D63"/>
    <w:rsid w:val="009B1FA5"/>
    <w:rsid w:val="009B6073"/>
    <w:rsid w:val="009B65DE"/>
    <w:rsid w:val="009C25D6"/>
    <w:rsid w:val="009C3A9F"/>
    <w:rsid w:val="009C5E68"/>
    <w:rsid w:val="009D4084"/>
    <w:rsid w:val="009D71FC"/>
    <w:rsid w:val="009E3AD8"/>
    <w:rsid w:val="009E52B4"/>
    <w:rsid w:val="009E6052"/>
    <w:rsid w:val="009E6DED"/>
    <w:rsid w:val="00A039BD"/>
    <w:rsid w:val="00A1307B"/>
    <w:rsid w:val="00A13F46"/>
    <w:rsid w:val="00A14CFD"/>
    <w:rsid w:val="00A169BE"/>
    <w:rsid w:val="00A173C2"/>
    <w:rsid w:val="00A2350E"/>
    <w:rsid w:val="00A26FDC"/>
    <w:rsid w:val="00A2716E"/>
    <w:rsid w:val="00A35377"/>
    <w:rsid w:val="00A36FFD"/>
    <w:rsid w:val="00A43ACC"/>
    <w:rsid w:val="00A47126"/>
    <w:rsid w:val="00A4736E"/>
    <w:rsid w:val="00A47AE6"/>
    <w:rsid w:val="00A520AD"/>
    <w:rsid w:val="00A528B3"/>
    <w:rsid w:val="00A55F9F"/>
    <w:rsid w:val="00A5621F"/>
    <w:rsid w:val="00A604C7"/>
    <w:rsid w:val="00A62898"/>
    <w:rsid w:val="00A628B8"/>
    <w:rsid w:val="00A63A87"/>
    <w:rsid w:val="00A67987"/>
    <w:rsid w:val="00A70CE3"/>
    <w:rsid w:val="00A7184C"/>
    <w:rsid w:val="00A72B9C"/>
    <w:rsid w:val="00A730B4"/>
    <w:rsid w:val="00A75CAC"/>
    <w:rsid w:val="00A80656"/>
    <w:rsid w:val="00A83524"/>
    <w:rsid w:val="00A8745B"/>
    <w:rsid w:val="00A963FC"/>
    <w:rsid w:val="00AB2A18"/>
    <w:rsid w:val="00AB507B"/>
    <w:rsid w:val="00AB563B"/>
    <w:rsid w:val="00AB5C67"/>
    <w:rsid w:val="00AB5E14"/>
    <w:rsid w:val="00AB6B74"/>
    <w:rsid w:val="00AB6E4C"/>
    <w:rsid w:val="00AC0873"/>
    <w:rsid w:val="00AC3704"/>
    <w:rsid w:val="00AC40E2"/>
    <w:rsid w:val="00AC6671"/>
    <w:rsid w:val="00AC7A10"/>
    <w:rsid w:val="00AD71CE"/>
    <w:rsid w:val="00AE13B1"/>
    <w:rsid w:val="00AE3D26"/>
    <w:rsid w:val="00AE5557"/>
    <w:rsid w:val="00AF3E7A"/>
    <w:rsid w:val="00AF7D7C"/>
    <w:rsid w:val="00B00457"/>
    <w:rsid w:val="00B00F5B"/>
    <w:rsid w:val="00B02BB9"/>
    <w:rsid w:val="00B06347"/>
    <w:rsid w:val="00B06416"/>
    <w:rsid w:val="00B07124"/>
    <w:rsid w:val="00B07A08"/>
    <w:rsid w:val="00B115D7"/>
    <w:rsid w:val="00B127C6"/>
    <w:rsid w:val="00B130C3"/>
    <w:rsid w:val="00B14F41"/>
    <w:rsid w:val="00B1714D"/>
    <w:rsid w:val="00B17284"/>
    <w:rsid w:val="00B22C20"/>
    <w:rsid w:val="00B315D3"/>
    <w:rsid w:val="00B3240D"/>
    <w:rsid w:val="00B40E6B"/>
    <w:rsid w:val="00B451DB"/>
    <w:rsid w:val="00B508B5"/>
    <w:rsid w:val="00B705A9"/>
    <w:rsid w:val="00B93223"/>
    <w:rsid w:val="00B93CCB"/>
    <w:rsid w:val="00B976A3"/>
    <w:rsid w:val="00BA2E3B"/>
    <w:rsid w:val="00BA3B2B"/>
    <w:rsid w:val="00BA5E87"/>
    <w:rsid w:val="00BA7561"/>
    <w:rsid w:val="00BB0E29"/>
    <w:rsid w:val="00BB19A2"/>
    <w:rsid w:val="00BB3C11"/>
    <w:rsid w:val="00BC0009"/>
    <w:rsid w:val="00BC158D"/>
    <w:rsid w:val="00BC2DB1"/>
    <w:rsid w:val="00BC329D"/>
    <w:rsid w:val="00BC6F28"/>
    <w:rsid w:val="00BD08AB"/>
    <w:rsid w:val="00BD447F"/>
    <w:rsid w:val="00BD5BDE"/>
    <w:rsid w:val="00C029AC"/>
    <w:rsid w:val="00C13EBA"/>
    <w:rsid w:val="00C17D17"/>
    <w:rsid w:val="00C23ABF"/>
    <w:rsid w:val="00C24277"/>
    <w:rsid w:val="00C30275"/>
    <w:rsid w:val="00C321BA"/>
    <w:rsid w:val="00C37157"/>
    <w:rsid w:val="00C418B4"/>
    <w:rsid w:val="00C42079"/>
    <w:rsid w:val="00C42119"/>
    <w:rsid w:val="00C43C11"/>
    <w:rsid w:val="00C442F5"/>
    <w:rsid w:val="00C47BB1"/>
    <w:rsid w:val="00C50D68"/>
    <w:rsid w:val="00C53231"/>
    <w:rsid w:val="00C56D83"/>
    <w:rsid w:val="00C65962"/>
    <w:rsid w:val="00C72E35"/>
    <w:rsid w:val="00C8016C"/>
    <w:rsid w:val="00C83483"/>
    <w:rsid w:val="00C84321"/>
    <w:rsid w:val="00C8694D"/>
    <w:rsid w:val="00C91327"/>
    <w:rsid w:val="00C91A4F"/>
    <w:rsid w:val="00C93AB7"/>
    <w:rsid w:val="00C95A8A"/>
    <w:rsid w:val="00CA4521"/>
    <w:rsid w:val="00CA48D9"/>
    <w:rsid w:val="00CA5D29"/>
    <w:rsid w:val="00CA648B"/>
    <w:rsid w:val="00CA6D00"/>
    <w:rsid w:val="00CB3818"/>
    <w:rsid w:val="00CB3C7A"/>
    <w:rsid w:val="00CB5257"/>
    <w:rsid w:val="00CB5BE9"/>
    <w:rsid w:val="00CC034D"/>
    <w:rsid w:val="00CC442E"/>
    <w:rsid w:val="00CD0D27"/>
    <w:rsid w:val="00CD248D"/>
    <w:rsid w:val="00CD2B7A"/>
    <w:rsid w:val="00CD3E8A"/>
    <w:rsid w:val="00CD582E"/>
    <w:rsid w:val="00CE087E"/>
    <w:rsid w:val="00CE5FC9"/>
    <w:rsid w:val="00CF299F"/>
    <w:rsid w:val="00CF5602"/>
    <w:rsid w:val="00CF6DDB"/>
    <w:rsid w:val="00CF728C"/>
    <w:rsid w:val="00D00DEC"/>
    <w:rsid w:val="00D04148"/>
    <w:rsid w:val="00D04574"/>
    <w:rsid w:val="00D04E5F"/>
    <w:rsid w:val="00D04EF6"/>
    <w:rsid w:val="00D07EFB"/>
    <w:rsid w:val="00D143C3"/>
    <w:rsid w:val="00D208D1"/>
    <w:rsid w:val="00D23F49"/>
    <w:rsid w:val="00D24431"/>
    <w:rsid w:val="00D2511F"/>
    <w:rsid w:val="00D30B1D"/>
    <w:rsid w:val="00D31220"/>
    <w:rsid w:val="00D326FF"/>
    <w:rsid w:val="00D345D2"/>
    <w:rsid w:val="00D35DEA"/>
    <w:rsid w:val="00D36DF9"/>
    <w:rsid w:val="00D42D2F"/>
    <w:rsid w:val="00D47115"/>
    <w:rsid w:val="00D47D41"/>
    <w:rsid w:val="00D512DC"/>
    <w:rsid w:val="00D55033"/>
    <w:rsid w:val="00D57A41"/>
    <w:rsid w:val="00D61241"/>
    <w:rsid w:val="00D63803"/>
    <w:rsid w:val="00D639EA"/>
    <w:rsid w:val="00D72128"/>
    <w:rsid w:val="00D731AC"/>
    <w:rsid w:val="00D75993"/>
    <w:rsid w:val="00D83F89"/>
    <w:rsid w:val="00D84436"/>
    <w:rsid w:val="00D8735E"/>
    <w:rsid w:val="00D9294D"/>
    <w:rsid w:val="00D95311"/>
    <w:rsid w:val="00DA5F7C"/>
    <w:rsid w:val="00DB0D3D"/>
    <w:rsid w:val="00DC0519"/>
    <w:rsid w:val="00DC12E6"/>
    <w:rsid w:val="00DC24FF"/>
    <w:rsid w:val="00DC464D"/>
    <w:rsid w:val="00DC4B06"/>
    <w:rsid w:val="00DC534D"/>
    <w:rsid w:val="00DD758B"/>
    <w:rsid w:val="00DD7B11"/>
    <w:rsid w:val="00DE0AFB"/>
    <w:rsid w:val="00DE528B"/>
    <w:rsid w:val="00DF0DA4"/>
    <w:rsid w:val="00DF1B17"/>
    <w:rsid w:val="00DF3956"/>
    <w:rsid w:val="00DF5EE1"/>
    <w:rsid w:val="00DF5FAE"/>
    <w:rsid w:val="00E0101F"/>
    <w:rsid w:val="00E03BD2"/>
    <w:rsid w:val="00E113B0"/>
    <w:rsid w:val="00E118F8"/>
    <w:rsid w:val="00E13F21"/>
    <w:rsid w:val="00E14BFF"/>
    <w:rsid w:val="00E213D5"/>
    <w:rsid w:val="00E21A23"/>
    <w:rsid w:val="00E2299F"/>
    <w:rsid w:val="00E22C8D"/>
    <w:rsid w:val="00E23EDF"/>
    <w:rsid w:val="00E25DD2"/>
    <w:rsid w:val="00E31998"/>
    <w:rsid w:val="00E3283D"/>
    <w:rsid w:val="00E33C9C"/>
    <w:rsid w:val="00E3623C"/>
    <w:rsid w:val="00E37555"/>
    <w:rsid w:val="00E40DBC"/>
    <w:rsid w:val="00E453B8"/>
    <w:rsid w:val="00E56D20"/>
    <w:rsid w:val="00E611F6"/>
    <w:rsid w:val="00E65D18"/>
    <w:rsid w:val="00E72C1E"/>
    <w:rsid w:val="00E84423"/>
    <w:rsid w:val="00E940DF"/>
    <w:rsid w:val="00EA14C1"/>
    <w:rsid w:val="00EA25AA"/>
    <w:rsid w:val="00EA2AB9"/>
    <w:rsid w:val="00EB0F35"/>
    <w:rsid w:val="00EC00E8"/>
    <w:rsid w:val="00EC1D8C"/>
    <w:rsid w:val="00EC464E"/>
    <w:rsid w:val="00EC6920"/>
    <w:rsid w:val="00ED389F"/>
    <w:rsid w:val="00ED3B57"/>
    <w:rsid w:val="00ED3E54"/>
    <w:rsid w:val="00ED6CB0"/>
    <w:rsid w:val="00EF62C2"/>
    <w:rsid w:val="00F02B8F"/>
    <w:rsid w:val="00F02E65"/>
    <w:rsid w:val="00F05CEE"/>
    <w:rsid w:val="00F06516"/>
    <w:rsid w:val="00F06F6D"/>
    <w:rsid w:val="00F10F95"/>
    <w:rsid w:val="00F17B1F"/>
    <w:rsid w:val="00F17B57"/>
    <w:rsid w:val="00F250A6"/>
    <w:rsid w:val="00F33D9E"/>
    <w:rsid w:val="00F36C33"/>
    <w:rsid w:val="00F44733"/>
    <w:rsid w:val="00F4602A"/>
    <w:rsid w:val="00F46798"/>
    <w:rsid w:val="00F46801"/>
    <w:rsid w:val="00F506E0"/>
    <w:rsid w:val="00F51046"/>
    <w:rsid w:val="00F5190F"/>
    <w:rsid w:val="00F52185"/>
    <w:rsid w:val="00F547D1"/>
    <w:rsid w:val="00F61F85"/>
    <w:rsid w:val="00F70C84"/>
    <w:rsid w:val="00F72078"/>
    <w:rsid w:val="00F736E7"/>
    <w:rsid w:val="00F74603"/>
    <w:rsid w:val="00F753B1"/>
    <w:rsid w:val="00F77354"/>
    <w:rsid w:val="00F7747A"/>
    <w:rsid w:val="00F82388"/>
    <w:rsid w:val="00F85186"/>
    <w:rsid w:val="00F86384"/>
    <w:rsid w:val="00F90C8A"/>
    <w:rsid w:val="00F911CB"/>
    <w:rsid w:val="00F927AE"/>
    <w:rsid w:val="00F94A4F"/>
    <w:rsid w:val="00F94EB2"/>
    <w:rsid w:val="00F97167"/>
    <w:rsid w:val="00FA2B3A"/>
    <w:rsid w:val="00FA62DB"/>
    <w:rsid w:val="00FB11EB"/>
    <w:rsid w:val="00FB4105"/>
    <w:rsid w:val="00FB522F"/>
    <w:rsid w:val="00FB7538"/>
    <w:rsid w:val="00FC4FE8"/>
    <w:rsid w:val="00FD53CB"/>
    <w:rsid w:val="00FE03A1"/>
    <w:rsid w:val="00FE28DE"/>
    <w:rsid w:val="00FE363E"/>
    <w:rsid w:val="00FE553A"/>
    <w:rsid w:val="00FE63B2"/>
    <w:rsid w:val="00FE68CD"/>
    <w:rsid w:val="00FF0971"/>
    <w:rsid w:val="00FF70D8"/>
    <w:rsid w:val="00FF789A"/>
    <w:rsid w:val="0319007D"/>
    <w:rsid w:val="06129DA0"/>
    <w:rsid w:val="0B8A177C"/>
    <w:rsid w:val="0C6359F2"/>
    <w:rsid w:val="0FEC3794"/>
    <w:rsid w:val="183D0F1D"/>
    <w:rsid w:val="1A790061"/>
    <w:rsid w:val="1AC863F1"/>
    <w:rsid w:val="20E18431"/>
    <w:rsid w:val="21AE5861"/>
    <w:rsid w:val="22FA428D"/>
    <w:rsid w:val="269122B2"/>
    <w:rsid w:val="3CE2BFA1"/>
    <w:rsid w:val="3ED16B6B"/>
    <w:rsid w:val="48A13457"/>
    <w:rsid w:val="52D9A928"/>
    <w:rsid w:val="57B6C77C"/>
    <w:rsid w:val="5EF0E54F"/>
    <w:rsid w:val="64AFDFA8"/>
    <w:rsid w:val="6A334BBF"/>
    <w:rsid w:val="6AE72957"/>
    <w:rsid w:val="6EAF6845"/>
    <w:rsid w:val="71225C76"/>
    <w:rsid w:val="757E3823"/>
    <w:rsid w:val="7CDE437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2F258"/>
  <w15:chartTrackingRefBased/>
  <w15:docId w15:val="{63E4B7F1-B14D-4E37-ADD8-861B8FDB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92D"/>
    <w:rPr>
      <w:sz w:val="24"/>
    </w:rPr>
  </w:style>
  <w:style w:type="paragraph" w:styleId="Heading1">
    <w:name w:val="heading 1"/>
    <w:basedOn w:val="Normal"/>
    <w:next w:val="Normal"/>
    <w:link w:val="Heading1Char"/>
    <w:uiPriority w:val="9"/>
    <w:qFormat/>
    <w:rsid w:val="004A392D"/>
    <w:pPr>
      <w:spacing w:before="480" w:after="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4A392D"/>
    <w:pPr>
      <w:spacing w:before="200" w:after="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after="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aliases w:val="Indented Paragraph,Bullet list,Unordered List Level 1,Lettre d'introduction,List Paragraph1,Recommendation,List Paragraph11,List Paragraph - bullets,Resume Title,Dot pt,F5 List Paragraph,List Paragraph Char Char Char,Indicator Text,Bullet"/>
    <w:basedOn w:val="Normal"/>
    <w:link w:val="ListParagraphChar"/>
    <w:uiPriority w:val="34"/>
    <w:qFormat/>
    <w:rsid w:val="00F85186"/>
    <w:pPr>
      <w:ind w:left="720"/>
      <w:contextualSpacing/>
    </w:pPr>
  </w:style>
  <w:style w:type="paragraph" w:styleId="Quote">
    <w:name w:val="Quote"/>
    <w:basedOn w:val="Normal"/>
    <w:next w:val="Normal"/>
    <w:link w:val="QuoteChar"/>
    <w:uiPriority w:val="29"/>
    <w:rsid w:val="00F85186"/>
    <w:pPr>
      <w:spacing w:before="200" w:after="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table" w:styleId="TableGrid">
    <w:name w:val="Table Grid"/>
    <w:basedOn w:val="TableNormal"/>
    <w:uiPriority w:val="39"/>
    <w:rsid w:val="00C41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ed Paragraph Char,Bullet list Char,Unordered List Level 1 Char,Lettre d'introduction Char,List Paragraph1 Char,Recommendation Char,List Paragraph11 Char,List Paragraph - bullets Char,Resume Title Char,Dot pt Char,Bullet Char"/>
    <w:link w:val="ListParagraph"/>
    <w:uiPriority w:val="34"/>
    <w:locked/>
    <w:rsid w:val="000C3D62"/>
    <w:rPr>
      <w:sz w:val="24"/>
    </w:rPr>
  </w:style>
  <w:style w:type="character" w:styleId="Hyperlink">
    <w:name w:val="Hyperlink"/>
    <w:basedOn w:val="DefaultParagraphFont"/>
    <w:uiPriority w:val="99"/>
    <w:unhideWhenUsed/>
    <w:rsid w:val="001619F0"/>
    <w:rPr>
      <w:color w:val="5F5F5F" w:themeColor="hyperlink"/>
      <w:u w:val="single"/>
    </w:rPr>
  </w:style>
  <w:style w:type="character" w:styleId="UnresolvedMention">
    <w:name w:val="Unresolved Mention"/>
    <w:basedOn w:val="DefaultParagraphFont"/>
    <w:uiPriority w:val="99"/>
    <w:semiHidden/>
    <w:unhideWhenUsed/>
    <w:rsid w:val="001619F0"/>
    <w:rPr>
      <w:color w:val="605E5C"/>
      <w:shd w:val="clear" w:color="auto" w:fill="E1DFDD"/>
    </w:rPr>
  </w:style>
  <w:style w:type="character" w:styleId="CommentReference">
    <w:name w:val="annotation reference"/>
    <w:basedOn w:val="DefaultParagraphFont"/>
    <w:uiPriority w:val="99"/>
    <w:semiHidden/>
    <w:unhideWhenUsed/>
    <w:rsid w:val="00A604C7"/>
    <w:rPr>
      <w:sz w:val="16"/>
      <w:szCs w:val="16"/>
    </w:rPr>
  </w:style>
  <w:style w:type="paragraph" w:styleId="CommentText">
    <w:name w:val="annotation text"/>
    <w:basedOn w:val="Normal"/>
    <w:link w:val="CommentTextChar"/>
    <w:uiPriority w:val="99"/>
    <w:unhideWhenUsed/>
    <w:rsid w:val="00A604C7"/>
    <w:pPr>
      <w:spacing w:line="240" w:lineRule="auto"/>
    </w:pPr>
    <w:rPr>
      <w:sz w:val="20"/>
      <w:szCs w:val="20"/>
    </w:rPr>
  </w:style>
  <w:style w:type="character" w:customStyle="1" w:styleId="CommentTextChar">
    <w:name w:val="Comment Text Char"/>
    <w:basedOn w:val="DefaultParagraphFont"/>
    <w:link w:val="CommentText"/>
    <w:uiPriority w:val="99"/>
    <w:rsid w:val="00A604C7"/>
    <w:rPr>
      <w:sz w:val="20"/>
      <w:szCs w:val="20"/>
    </w:rPr>
  </w:style>
  <w:style w:type="paragraph" w:styleId="CommentSubject">
    <w:name w:val="annotation subject"/>
    <w:basedOn w:val="CommentText"/>
    <w:next w:val="CommentText"/>
    <w:link w:val="CommentSubjectChar"/>
    <w:uiPriority w:val="99"/>
    <w:semiHidden/>
    <w:unhideWhenUsed/>
    <w:rsid w:val="00A604C7"/>
    <w:rPr>
      <w:b/>
      <w:bCs/>
    </w:rPr>
  </w:style>
  <w:style w:type="character" w:customStyle="1" w:styleId="CommentSubjectChar">
    <w:name w:val="Comment Subject Char"/>
    <w:basedOn w:val="CommentTextChar"/>
    <w:link w:val="CommentSubject"/>
    <w:uiPriority w:val="99"/>
    <w:semiHidden/>
    <w:rsid w:val="00A604C7"/>
    <w:rPr>
      <w:b/>
      <w:bCs/>
      <w:sz w:val="20"/>
      <w:szCs w:val="20"/>
    </w:rPr>
  </w:style>
  <w:style w:type="paragraph" w:styleId="Revision">
    <w:name w:val="Revision"/>
    <w:hidden/>
    <w:uiPriority w:val="99"/>
    <w:semiHidden/>
    <w:rsid w:val="002D305F"/>
    <w:pPr>
      <w:spacing w:after="0" w:line="240" w:lineRule="auto"/>
    </w:pPr>
    <w:rPr>
      <w:sz w:val="24"/>
    </w:rPr>
  </w:style>
  <w:style w:type="character" w:styleId="FollowedHyperlink">
    <w:name w:val="FollowedHyperlink"/>
    <w:basedOn w:val="DefaultParagraphFont"/>
    <w:uiPriority w:val="99"/>
    <w:semiHidden/>
    <w:unhideWhenUsed/>
    <w:rsid w:val="00433C65"/>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493">
      <w:bodyDiv w:val="1"/>
      <w:marLeft w:val="0"/>
      <w:marRight w:val="0"/>
      <w:marTop w:val="0"/>
      <w:marBottom w:val="0"/>
      <w:divBdr>
        <w:top w:val="none" w:sz="0" w:space="0" w:color="auto"/>
        <w:left w:val="none" w:sz="0" w:space="0" w:color="auto"/>
        <w:bottom w:val="none" w:sz="0" w:space="0" w:color="auto"/>
        <w:right w:val="none" w:sz="0" w:space="0" w:color="auto"/>
      </w:divBdr>
    </w:div>
    <w:div w:id="496653887">
      <w:bodyDiv w:val="1"/>
      <w:marLeft w:val="0"/>
      <w:marRight w:val="0"/>
      <w:marTop w:val="0"/>
      <w:marBottom w:val="0"/>
      <w:divBdr>
        <w:top w:val="none" w:sz="0" w:space="0" w:color="auto"/>
        <w:left w:val="none" w:sz="0" w:space="0" w:color="auto"/>
        <w:bottom w:val="none" w:sz="0" w:space="0" w:color="auto"/>
        <w:right w:val="none" w:sz="0" w:space="0" w:color="auto"/>
      </w:divBdr>
    </w:div>
    <w:div w:id="125937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kthepresident@canadorecollege.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dn.agilitycms.com/canadore-college/Attachments/about-us/policies/Free%20speech%20policy%20statement%202018.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agilitycms.com/canadore-college/Attachments/about-us/policies/Free%20speech%20policy%20statement%202018.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kthepresident@canadorecollege.c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CB5DDD6DC1D47A55ED84AB7B6A8AD" ma:contentTypeVersion="8" ma:contentTypeDescription="Create a new document." ma:contentTypeScope="" ma:versionID="71f1ff5316af864ba7ee4a17c1d76522">
  <xsd:schema xmlns:xsd="http://www.w3.org/2001/XMLSchema" xmlns:xs="http://www.w3.org/2001/XMLSchema" xmlns:p="http://schemas.microsoft.com/office/2006/metadata/properties" xmlns:ns2="bb8be548-cb60-4cf0-9795-3a0036eb47d9" targetNamespace="http://schemas.microsoft.com/office/2006/metadata/properties" ma:root="true" ma:fieldsID="c74f2548c246e632334f16ff3f345e91" ns2:_="">
    <xsd:import namespace="bb8be548-cb60-4cf0-9795-3a0036eb47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be548-cb60-4cf0-9795-3a0036eb47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b8be548-cb60-4cf0-9795-3a0036eb47d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E97E1-3292-4787-B4BC-61304E6CD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be548-cb60-4cf0-9795-3a0036eb4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F6721-887B-4677-840E-23386B563236}">
  <ds:schemaRefs>
    <ds:schemaRef ds:uri="http://schemas.microsoft.com/office/2006/metadata/properties"/>
    <ds:schemaRef ds:uri="http://schemas.microsoft.com/office/infopath/2007/PartnerControls"/>
    <ds:schemaRef ds:uri="bb8be548-cb60-4cf0-9795-3a0036eb47d9"/>
  </ds:schemaRefs>
</ds:datastoreItem>
</file>

<file path=customXml/itemProps3.xml><?xml version="1.0" encoding="utf-8"?>
<ds:datastoreItem xmlns:ds="http://schemas.openxmlformats.org/officeDocument/2006/customXml" ds:itemID="{7938FDE1-2766-4ED0-BB4C-E57F5AE193F9}">
  <ds:schemaRefs>
    <ds:schemaRef ds:uri="http://schemas.openxmlformats.org/officeDocument/2006/bibliography"/>
  </ds:schemaRefs>
</ds:datastoreItem>
</file>

<file path=customXml/itemProps4.xml><?xml version="1.0" encoding="utf-8"?>
<ds:datastoreItem xmlns:ds="http://schemas.openxmlformats.org/officeDocument/2006/customXml" ds:itemID="{CA53CDC9-7E0D-4EE5-86F7-8792B10ACB23}">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562</Words>
  <Characters>3207</Characters>
  <Application>Microsoft Office Word</Application>
  <DocSecurity>0</DocSecurity>
  <Lines>26</Lines>
  <Paragraphs>7</Paragraphs>
  <ScaleCrop>false</ScaleCrop>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Scott</dc:creator>
  <cp:keywords/>
  <dc:description/>
  <cp:lastModifiedBy>Miscio, Michael</cp:lastModifiedBy>
  <cp:revision>2</cp:revision>
  <dcterms:created xsi:type="dcterms:W3CDTF">2026-09-25T20:10:00Z</dcterms:created>
  <dcterms:modified xsi:type="dcterms:W3CDTF">2026-09-25T20:10:00Z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Anne.Scott@ontario.ca</vt:lpwstr>
  </property>
  <property fmtid="{D5CDD505-2E9C-101B-9397-08002B2CF9AE}" pid="5" name="MSIP_Label_034a106e-6316-442c-ad35-738afd673d2b_SetDate">
    <vt:lpwstr>2020-06-12T13:38:39.1254624Z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aa8ad8a5-1212-47ca-b2ad-478a8eff9724</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0x0101009A8CB5DDD6DC1D47A55ED84AB7B6A8AD</vt:lpwstr>
  </property>
  <property fmtid="{D5CDD505-2E9C-101B-9397-08002B2CF9AE}" pid="12" name="_docset_NoMedatataSyncRequired">
    <vt:lpwstr>True</vt:lpwstr>
  </property>
  <property fmtid="{D5CDD505-2E9C-101B-9397-08002B2CF9AE}" pid="13" name="Project Description">
    <vt:lpwstr>HEQCO has an annual responsibility to receive and summarize institutional annual reports about the implementation of free speech on campus policies. 
Total Estimated Project Cost: $136.61</vt:lpwstr>
  </property>
  <property fmtid="{D5CDD505-2E9C-101B-9397-08002B2CF9AE}" pid="14" name="MediaServiceImageTags">
    <vt:lpwstr/>
  </property>
</Properties>
</file>